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7F" w:rsidRDefault="00852A7F" w:rsidP="00852A7F">
      <w:pPr>
        <w:spacing w:after="0" w:line="240" w:lineRule="auto"/>
        <w:jc w:val="right"/>
        <w:rPr>
          <w:rFonts w:eastAsia="Times New Roman" w:cs="Times New Roman"/>
          <w:b/>
          <w:bCs/>
          <w:sz w:val="24"/>
          <w:szCs w:val="24"/>
        </w:rPr>
      </w:pPr>
      <w:r>
        <w:rPr>
          <w:rFonts w:eastAsia="Times New Roman" w:cs="Times New Roman"/>
          <w:b/>
          <w:bCs/>
          <w:sz w:val="24"/>
          <w:szCs w:val="24"/>
        </w:rPr>
        <w:t>Mieszkowice, dnia 19.09.2013r.</w:t>
      </w:r>
    </w:p>
    <w:p w:rsidR="00852A7F" w:rsidRDefault="00852A7F" w:rsidP="00852A7F">
      <w:pPr>
        <w:spacing w:after="0" w:line="240" w:lineRule="auto"/>
        <w:rPr>
          <w:rFonts w:eastAsia="Times New Roman" w:cs="Times New Roman"/>
          <w:b/>
          <w:bCs/>
          <w:sz w:val="24"/>
          <w:szCs w:val="24"/>
        </w:rPr>
      </w:pPr>
    </w:p>
    <w:p w:rsidR="00852A7F" w:rsidRDefault="007D021C" w:rsidP="00852A7F">
      <w:pPr>
        <w:spacing w:after="0" w:line="240" w:lineRule="auto"/>
        <w:rPr>
          <w:rFonts w:eastAsia="Times New Roman" w:cs="Times New Roman"/>
          <w:b/>
          <w:bCs/>
          <w:sz w:val="24"/>
          <w:szCs w:val="24"/>
        </w:rPr>
      </w:pPr>
      <w:r>
        <w:rPr>
          <w:rFonts w:eastAsia="Times New Roman" w:cs="Times New Roman"/>
          <w:b/>
          <w:bCs/>
          <w:sz w:val="24"/>
          <w:szCs w:val="24"/>
        </w:rPr>
        <w:t>GP.271.12.2013</w:t>
      </w:r>
    </w:p>
    <w:p w:rsidR="00852A7F" w:rsidRDefault="00852A7F" w:rsidP="00852A7F">
      <w:pPr>
        <w:spacing w:after="0" w:line="240" w:lineRule="auto"/>
        <w:rPr>
          <w:rFonts w:eastAsia="Times New Roman" w:cs="Times New Roman"/>
          <w:b/>
          <w:bCs/>
          <w:sz w:val="24"/>
          <w:szCs w:val="24"/>
        </w:rPr>
      </w:pPr>
    </w:p>
    <w:p w:rsidR="007D021C" w:rsidRDefault="00852A7F" w:rsidP="007D021C">
      <w:pPr>
        <w:spacing w:after="0" w:line="240" w:lineRule="auto"/>
        <w:jc w:val="both"/>
        <w:rPr>
          <w:rFonts w:eastAsia="Times New Roman" w:cs="Times New Roman"/>
          <w:b/>
          <w:bCs/>
          <w:sz w:val="24"/>
          <w:szCs w:val="24"/>
        </w:rPr>
      </w:pPr>
      <w:r w:rsidRPr="00852A7F">
        <w:rPr>
          <w:rFonts w:eastAsia="Times New Roman" w:cs="Times New Roman"/>
          <w:b/>
          <w:bCs/>
          <w:sz w:val="24"/>
          <w:szCs w:val="24"/>
        </w:rPr>
        <w:t>Mieszkowice: Przebudowa nawierzchni drogi gminnej w Starym Błeszynie</w:t>
      </w:r>
      <w:r w:rsidR="007D021C">
        <w:rPr>
          <w:rFonts w:eastAsia="Times New Roman" w:cs="Times New Roman"/>
          <w:sz w:val="24"/>
          <w:szCs w:val="24"/>
        </w:rPr>
        <w:t xml:space="preserve"> </w:t>
      </w:r>
      <w:r w:rsidRPr="00852A7F">
        <w:rPr>
          <w:rFonts w:eastAsia="Times New Roman" w:cs="Times New Roman"/>
          <w:b/>
          <w:bCs/>
          <w:sz w:val="24"/>
          <w:szCs w:val="24"/>
        </w:rPr>
        <w:t>Numer ogłoszenia: 191295 - 2013; data zamieszczenia: 19.09.2013</w:t>
      </w:r>
    </w:p>
    <w:p w:rsidR="00852A7F" w:rsidRDefault="00852A7F" w:rsidP="007D021C">
      <w:pPr>
        <w:spacing w:after="0" w:line="240" w:lineRule="auto"/>
        <w:jc w:val="both"/>
        <w:rPr>
          <w:rFonts w:eastAsia="Times New Roman" w:cs="Times New Roman"/>
          <w:sz w:val="24"/>
          <w:szCs w:val="24"/>
        </w:rPr>
      </w:pPr>
      <w:r w:rsidRPr="00852A7F">
        <w:rPr>
          <w:rFonts w:eastAsia="Times New Roman" w:cs="Times New Roman"/>
          <w:sz w:val="24"/>
          <w:szCs w:val="24"/>
        </w:rPr>
        <w:br/>
      </w:r>
    </w:p>
    <w:p w:rsidR="00852A7F" w:rsidRDefault="00852A7F" w:rsidP="00852A7F">
      <w:pPr>
        <w:spacing w:after="0" w:line="240" w:lineRule="auto"/>
        <w:rPr>
          <w:rFonts w:eastAsia="Times New Roman" w:cs="Times New Roman"/>
          <w:sz w:val="24"/>
          <w:szCs w:val="24"/>
        </w:rPr>
      </w:pPr>
    </w:p>
    <w:p w:rsidR="00852A7F" w:rsidRPr="00852A7F" w:rsidRDefault="00852A7F" w:rsidP="00852A7F">
      <w:pPr>
        <w:spacing w:after="0" w:line="240" w:lineRule="auto"/>
        <w:jc w:val="center"/>
        <w:rPr>
          <w:rFonts w:eastAsia="Times New Roman" w:cs="Times New Roman"/>
          <w:b/>
          <w:sz w:val="28"/>
          <w:szCs w:val="28"/>
        </w:rPr>
      </w:pPr>
      <w:r w:rsidRPr="00852A7F">
        <w:rPr>
          <w:rFonts w:eastAsia="Times New Roman" w:cs="Times New Roman"/>
          <w:b/>
          <w:sz w:val="28"/>
          <w:szCs w:val="28"/>
        </w:rPr>
        <w:t>OGŁOSZENIE O ZAMÓWIENIU - roboty budowlane</w:t>
      </w:r>
    </w:p>
    <w:p w:rsidR="00852A7F" w:rsidRDefault="00852A7F" w:rsidP="00852A7F">
      <w:pPr>
        <w:spacing w:after="0" w:line="240" w:lineRule="auto"/>
        <w:rPr>
          <w:rFonts w:eastAsia="Times New Roman" w:cs="Times New Roman"/>
          <w:b/>
          <w:bCs/>
          <w:sz w:val="24"/>
          <w:szCs w:val="24"/>
        </w:rPr>
      </w:pPr>
    </w:p>
    <w:p w:rsidR="00852A7F" w:rsidRDefault="00852A7F" w:rsidP="00852A7F">
      <w:pPr>
        <w:spacing w:after="0" w:line="240" w:lineRule="auto"/>
        <w:rPr>
          <w:rFonts w:eastAsia="Times New Roman" w:cs="Times New Roman"/>
          <w:b/>
          <w:bCs/>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Zamieszczanie ogłoszenia:</w:t>
      </w:r>
      <w:r w:rsidRPr="00852A7F">
        <w:rPr>
          <w:rFonts w:eastAsia="Times New Roman" w:cs="Times New Roman"/>
          <w:sz w:val="24"/>
          <w:szCs w:val="24"/>
        </w:rPr>
        <w:t xml:space="preserve"> obowiązkowe.</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Ogłoszenie dotyczy:</w:t>
      </w:r>
      <w:r w:rsidRPr="00852A7F">
        <w:rPr>
          <w:rFonts w:eastAsia="Times New Roman" w:cs="Times New Roman"/>
          <w:sz w:val="24"/>
          <w:szCs w:val="24"/>
        </w:rPr>
        <w:t xml:space="preserve"> zamówienia publicznego.</w:t>
      </w:r>
    </w:p>
    <w:p w:rsidR="00852A7F" w:rsidRDefault="00852A7F" w:rsidP="00852A7F">
      <w:pPr>
        <w:spacing w:after="0" w:line="240" w:lineRule="auto"/>
        <w:rPr>
          <w:rFonts w:eastAsia="Times New Roman" w:cs="Times New Roman"/>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SEKCJA I: ZAMAWIAJĄCY</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 1) NAZWA I ADRES:</w:t>
      </w:r>
      <w:r w:rsidRPr="00852A7F">
        <w:rPr>
          <w:rFonts w:eastAsia="Times New Roman" w:cs="Times New Roman"/>
          <w:sz w:val="24"/>
          <w:szCs w:val="24"/>
        </w:rPr>
        <w:t xml:space="preserve"> Gmina Mieszkowice , ul. F. Chopina 1, 74-505 Mieszkowice, woj. zachodniopomorskie, tel. 91 4145276, faks 91 4145031.</w:t>
      </w:r>
    </w:p>
    <w:p w:rsidR="00852A7F" w:rsidRPr="00852A7F" w:rsidRDefault="00852A7F" w:rsidP="00852A7F">
      <w:pPr>
        <w:numPr>
          <w:ilvl w:val="0"/>
          <w:numId w:val="1"/>
        </w:numPr>
        <w:spacing w:after="0" w:line="240" w:lineRule="auto"/>
        <w:rPr>
          <w:rFonts w:eastAsia="Times New Roman" w:cs="Times New Roman"/>
          <w:sz w:val="24"/>
          <w:szCs w:val="24"/>
        </w:rPr>
      </w:pPr>
      <w:r w:rsidRPr="00852A7F">
        <w:rPr>
          <w:rFonts w:eastAsia="Times New Roman" w:cs="Times New Roman"/>
          <w:b/>
          <w:bCs/>
          <w:sz w:val="24"/>
          <w:szCs w:val="24"/>
        </w:rPr>
        <w:t>Adres strony internetowej zamawiającego:</w:t>
      </w:r>
      <w:r w:rsidRPr="00852A7F">
        <w:rPr>
          <w:rFonts w:eastAsia="Times New Roman" w:cs="Times New Roman"/>
          <w:sz w:val="24"/>
          <w:szCs w:val="24"/>
        </w:rPr>
        <w:t xml:space="preserve"> http://bip.mieszkowice.pl/zamowienia</w:t>
      </w:r>
    </w:p>
    <w:p w:rsidR="00852A7F" w:rsidRPr="00852A7F" w:rsidRDefault="00852A7F" w:rsidP="00852A7F">
      <w:pPr>
        <w:numPr>
          <w:ilvl w:val="0"/>
          <w:numId w:val="1"/>
        </w:numPr>
        <w:spacing w:after="0" w:line="240" w:lineRule="auto"/>
        <w:rPr>
          <w:rFonts w:eastAsia="Times New Roman" w:cs="Times New Roman"/>
          <w:sz w:val="24"/>
          <w:szCs w:val="24"/>
        </w:rPr>
      </w:pPr>
      <w:r w:rsidRPr="00852A7F">
        <w:rPr>
          <w:rFonts w:eastAsia="Times New Roman" w:cs="Times New Roman"/>
          <w:b/>
          <w:bCs/>
          <w:sz w:val="24"/>
          <w:szCs w:val="24"/>
        </w:rPr>
        <w:t>Adres strony internetowej, pod którym dostępne są informacje dotyczące dynamicznego systemu zakupów:</w:t>
      </w:r>
      <w:r w:rsidRPr="00852A7F">
        <w:rPr>
          <w:rFonts w:eastAsia="Times New Roman" w:cs="Times New Roman"/>
          <w:sz w:val="24"/>
          <w:szCs w:val="24"/>
        </w:rPr>
        <w:t xml:space="preserve"> nie dotyczy</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 2) RODZAJ ZAMAWIAJĄCEGO:</w:t>
      </w:r>
      <w:r w:rsidRPr="00852A7F">
        <w:rPr>
          <w:rFonts w:eastAsia="Times New Roman" w:cs="Times New Roman"/>
          <w:sz w:val="24"/>
          <w:szCs w:val="24"/>
        </w:rPr>
        <w:t xml:space="preserve"> Administracja samorządowa.</w:t>
      </w:r>
    </w:p>
    <w:p w:rsidR="007D021C" w:rsidRDefault="007D021C" w:rsidP="00852A7F">
      <w:pPr>
        <w:spacing w:after="0" w:line="240" w:lineRule="auto"/>
        <w:rPr>
          <w:rFonts w:eastAsia="Times New Roman" w:cs="Times New Roman"/>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SEKCJA II: PRZEDMIOT ZAMÓWIENIA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II.1) OKREŚLENIE PRZEDMIOTU ZAMÓWIENIA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 xml:space="preserve">II.1.1) </w:t>
      </w:r>
      <w:r w:rsidRPr="00852A7F">
        <w:rPr>
          <w:rFonts w:eastAsia="Times New Roman" w:cs="Times New Roman"/>
          <w:bCs/>
          <w:sz w:val="24"/>
          <w:szCs w:val="24"/>
        </w:rPr>
        <w:t>Nazwa nadana zamówieniu przez zamawiającego:</w:t>
      </w:r>
      <w:r w:rsidRPr="00852A7F">
        <w:rPr>
          <w:rFonts w:eastAsia="Times New Roman" w:cs="Times New Roman"/>
          <w:sz w:val="24"/>
          <w:szCs w:val="24"/>
        </w:rPr>
        <w:t xml:space="preserve"> </w:t>
      </w:r>
      <w:r w:rsidR="007D021C">
        <w:rPr>
          <w:rFonts w:eastAsia="Times New Roman" w:cs="Times New Roman"/>
          <w:sz w:val="24"/>
          <w:szCs w:val="24"/>
        </w:rPr>
        <w:br/>
      </w:r>
      <w:r w:rsidRPr="00852A7F">
        <w:rPr>
          <w:rFonts w:eastAsia="Times New Roman" w:cs="Times New Roman"/>
          <w:b/>
          <w:sz w:val="24"/>
          <w:szCs w:val="24"/>
        </w:rPr>
        <w:t>Przebudowa nawierzchni drogi gminnej w Starym Błeszynie.</w:t>
      </w:r>
    </w:p>
    <w:p w:rsidR="007D021C" w:rsidRDefault="007D021C" w:rsidP="00852A7F">
      <w:pPr>
        <w:spacing w:after="0" w:line="240" w:lineRule="auto"/>
        <w:rPr>
          <w:rFonts w:eastAsia="Times New Roman" w:cs="Times New Roman"/>
          <w:b/>
          <w:bCs/>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II.1.2) Rodzaj zamówienia:</w:t>
      </w:r>
      <w:r w:rsidRPr="00852A7F">
        <w:rPr>
          <w:rFonts w:eastAsia="Times New Roman" w:cs="Times New Roman"/>
          <w:sz w:val="24"/>
          <w:szCs w:val="24"/>
        </w:rPr>
        <w:t xml:space="preserve"> roboty budowlane.</w:t>
      </w:r>
    </w:p>
    <w:p w:rsidR="00F8219E"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II.1.4) Określenie przedmiotu oraz wielkości lub zakresu zamówienia:</w:t>
      </w:r>
      <w:r w:rsidRPr="00852A7F">
        <w:rPr>
          <w:rFonts w:eastAsia="Times New Roman" w:cs="Times New Roman"/>
          <w:sz w:val="24"/>
          <w:szCs w:val="24"/>
        </w:rPr>
        <w:t xml:space="preserve"> </w:t>
      </w:r>
      <w:r w:rsidR="00F8219E">
        <w:rPr>
          <w:rFonts w:eastAsia="Times New Roman" w:cs="Times New Roman"/>
          <w:sz w:val="24"/>
          <w:szCs w:val="24"/>
        </w:rPr>
        <w:br/>
      </w:r>
      <w:r w:rsidRPr="00852A7F">
        <w:rPr>
          <w:rFonts w:eastAsia="Times New Roman" w:cs="Times New Roman"/>
          <w:sz w:val="24"/>
          <w:szCs w:val="24"/>
        </w:rPr>
        <w:t xml:space="preserve">Zamawiający planuje wykonać następujące prace takie m.in. jak: </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1) Oczyszczenie warstw konstrukcyjnych - nieulepszonych-mechanicznie, </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2) Skropienie warstw konstrukcyjnych - nieulepszonych - mechanicznie,</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3) Wykonanie podbudowy - wyrównanie powierzchni istniejącej nawierzchni z kostki brukowej - nieregularnej z uzyskaniem w miejscu wywyższenia - środek drogi - warstwy o gr. 5 cm -Warstwa wiążąca mineralno - asfaltowej grysowo - żwirowej - po zagęszczeniu grubość 5 cm </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4) Oczyszczenie warstw konstrukcyjnych - bitumicznych - mechanicznie </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5) Skropienie warstw konstrukcyjnych - ulepszonych - bitumicznych - mechanicznie </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6) Wykonanie warstwy ścieralnej z mieszanki asfaltowo grysowo - żwirowej -po zagęszczeniu grubość - 4 cm. </w:t>
      </w:r>
    </w:p>
    <w:p w:rsidR="00F8219E"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7) Odtworzenie i regulacja pobocza drogi. </w:t>
      </w:r>
    </w:p>
    <w:p w:rsidR="00FF417A"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Zakres robót obrazuje załączony przedmiar robót, który jest elementem pomocniczym oraz specyfikacje techniczne. </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Zakres prac obejmuje wykonanie wszystkich prac, jakie z technicznego punktu widzenia są konieczne do prawidłowego wykonania..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II.1.6) Wspólny Słownik Zamówień (CPV):</w:t>
      </w:r>
      <w:r w:rsidRPr="00852A7F">
        <w:rPr>
          <w:rFonts w:eastAsia="Times New Roman" w:cs="Times New Roman"/>
          <w:sz w:val="24"/>
          <w:szCs w:val="24"/>
        </w:rPr>
        <w:t xml:space="preserve"> 45.23.31.10-3.</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lastRenderedPageBreak/>
        <w:t>II.1.7) Czy dopuszcza się złożenie oferty częściowej:</w:t>
      </w:r>
      <w:r w:rsidRPr="00852A7F">
        <w:rPr>
          <w:rFonts w:eastAsia="Times New Roman" w:cs="Times New Roman"/>
          <w:sz w:val="24"/>
          <w:szCs w:val="24"/>
        </w:rPr>
        <w:t xml:space="preserve"> nie.</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II.1.8) Czy dopuszcza się złożenie oferty wariantowej:</w:t>
      </w:r>
      <w:r w:rsidRPr="00852A7F">
        <w:rPr>
          <w:rFonts w:eastAsia="Times New Roman" w:cs="Times New Roman"/>
          <w:sz w:val="24"/>
          <w:szCs w:val="24"/>
        </w:rPr>
        <w:t xml:space="preserve"> nie.</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II.2) CZAS TRWANIA ZAMÓWIENIA LUB TERMIN WYKONANIA:</w:t>
      </w:r>
      <w:r w:rsidRPr="00852A7F">
        <w:rPr>
          <w:rFonts w:eastAsia="Times New Roman" w:cs="Times New Roman"/>
          <w:sz w:val="24"/>
          <w:szCs w:val="24"/>
        </w:rPr>
        <w:t xml:space="preserve"> Zakończenie: 25.11.2013.</w:t>
      </w:r>
    </w:p>
    <w:p w:rsidR="00FF417A" w:rsidRDefault="00FF417A" w:rsidP="00852A7F">
      <w:pPr>
        <w:spacing w:after="0" w:line="240" w:lineRule="auto"/>
        <w:rPr>
          <w:rFonts w:eastAsia="Times New Roman" w:cs="Times New Roman"/>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SEKCJA III: INFORMACJE O CHARAKTERZE PRAWNYM, EKONOMICZNYM, FINANSOWYM I TECHNICZNYM</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III.1) WADIUM</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Informacja na temat wadium:</w:t>
      </w:r>
      <w:r w:rsidRPr="00852A7F">
        <w:rPr>
          <w:rFonts w:eastAsia="Times New Roman" w:cs="Times New Roman"/>
          <w:sz w:val="24"/>
          <w:szCs w:val="24"/>
        </w:rPr>
        <w:t xml:space="preserve"> Zamawiający wymaga wniesienia wadium w wysokości 2000 zł (Słownie dwa tysiące złotych)</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III.2) ZALICZKI</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III.3) WARUNKI UDZIAŁU W POSTĘPOWANIU ORAZ OPIS SPOSOBU DOKONYWANIA OCENY SPEŁNIANIA TYCH WARUNKÓW</w:t>
      </w:r>
    </w:p>
    <w:p w:rsidR="00852A7F" w:rsidRPr="00852A7F" w:rsidRDefault="00852A7F" w:rsidP="00852A7F">
      <w:pPr>
        <w:numPr>
          <w:ilvl w:val="0"/>
          <w:numId w:val="2"/>
        </w:numPr>
        <w:spacing w:after="0" w:line="240" w:lineRule="auto"/>
        <w:rPr>
          <w:rFonts w:eastAsia="Times New Roman" w:cs="Times New Roman"/>
          <w:sz w:val="24"/>
          <w:szCs w:val="24"/>
        </w:rPr>
      </w:pPr>
      <w:r w:rsidRPr="00852A7F">
        <w:rPr>
          <w:rFonts w:eastAsia="Times New Roman" w:cs="Times New Roman"/>
          <w:b/>
          <w:bCs/>
          <w:sz w:val="24"/>
          <w:szCs w:val="24"/>
        </w:rPr>
        <w:t>III. 3.1) Uprawnienia do wykonywania określonej działalności lub czynności, jeżeli przepisy prawa nakładają obowiązek ich posiadania</w:t>
      </w:r>
    </w:p>
    <w:p w:rsidR="00852A7F" w:rsidRPr="00852A7F" w:rsidRDefault="00852A7F" w:rsidP="00852A7F">
      <w:pPr>
        <w:spacing w:after="0" w:line="240" w:lineRule="auto"/>
        <w:ind w:left="720"/>
        <w:rPr>
          <w:rFonts w:eastAsia="Times New Roman" w:cs="Times New Roman"/>
          <w:sz w:val="24"/>
          <w:szCs w:val="24"/>
        </w:rPr>
      </w:pPr>
      <w:r w:rsidRPr="00852A7F">
        <w:rPr>
          <w:rFonts w:eastAsia="Times New Roman" w:cs="Times New Roman"/>
          <w:b/>
          <w:bCs/>
          <w:sz w:val="24"/>
          <w:szCs w:val="24"/>
        </w:rPr>
        <w:t>Opis sposobu dokonywania oceny spełniania tego warunku</w:t>
      </w:r>
    </w:p>
    <w:p w:rsidR="00852A7F" w:rsidRPr="00852A7F" w:rsidRDefault="00852A7F" w:rsidP="00852A7F">
      <w:pPr>
        <w:numPr>
          <w:ilvl w:val="1"/>
          <w:numId w:val="2"/>
        </w:numPr>
        <w:spacing w:after="0" w:line="240" w:lineRule="auto"/>
        <w:rPr>
          <w:rFonts w:eastAsia="Times New Roman" w:cs="Times New Roman"/>
          <w:sz w:val="24"/>
          <w:szCs w:val="24"/>
        </w:rPr>
      </w:pPr>
      <w:r w:rsidRPr="00852A7F">
        <w:rPr>
          <w:rFonts w:eastAsia="Times New Roman" w:cs="Times New Roman"/>
          <w:sz w:val="24"/>
          <w:szCs w:val="24"/>
        </w:rPr>
        <w:t>Ocena spełnienia warunku udziału w postępowaniu będzie przeprowadzona w oparciu o przedłożone przez Wykonawców oświadczenia.</w:t>
      </w:r>
    </w:p>
    <w:p w:rsidR="00852A7F" w:rsidRPr="00852A7F" w:rsidRDefault="00852A7F" w:rsidP="00852A7F">
      <w:pPr>
        <w:numPr>
          <w:ilvl w:val="0"/>
          <w:numId w:val="2"/>
        </w:numPr>
        <w:spacing w:after="0" w:line="240" w:lineRule="auto"/>
        <w:rPr>
          <w:rFonts w:eastAsia="Times New Roman" w:cs="Times New Roman"/>
          <w:sz w:val="24"/>
          <w:szCs w:val="24"/>
        </w:rPr>
      </w:pPr>
      <w:r w:rsidRPr="00852A7F">
        <w:rPr>
          <w:rFonts w:eastAsia="Times New Roman" w:cs="Times New Roman"/>
          <w:b/>
          <w:bCs/>
          <w:sz w:val="24"/>
          <w:szCs w:val="24"/>
        </w:rPr>
        <w:t>III.3.2) Wiedza i doświadczenie</w:t>
      </w:r>
    </w:p>
    <w:p w:rsidR="00852A7F" w:rsidRPr="00852A7F" w:rsidRDefault="00852A7F" w:rsidP="00852A7F">
      <w:pPr>
        <w:spacing w:after="0" w:line="240" w:lineRule="auto"/>
        <w:ind w:left="720"/>
        <w:rPr>
          <w:rFonts w:eastAsia="Times New Roman" w:cs="Times New Roman"/>
          <w:sz w:val="24"/>
          <w:szCs w:val="24"/>
        </w:rPr>
      </w:pPr>
      <w:r w:rsidRPr="00852A7F">
        <w:rPr>
          <w:rFonts w:eastAsia="Times New Roman" w:cs="Times New Roman"/>
          <w:b/>
          <w:bCs/>
          <w:sz w:val="24"/>
          <w:szCs w:val="24"/>
        </w:rPr>
        <w:t>Opis sposobu dokonywania oceny spełniania tego warunku</w:t>
      </w:r>
    </w:p>
    <w:p w:rsidR="00852A7F" w:rsidRPr="00852A7F" w:rsidRDefault="00852A7F" w:rsidP="00FF417A">
      <w:pPr>
        <w:numPr>
          <w:ilvl w:val="1"/>
          <w:numId w:val="2"/>
        </w:numPr>
        <w:spacing w:after="0" w:line="240" w:lineRule="auto"/>
        <w:jc w:val="both"/>
        <w:rPr>
          <w:rFonts w:eastAsia="Times New Roman" w:cs="Times New Roman"/>
          <w:sz w:val="24"/>
          <w:szCs w:val="24"/>
        </w:rPr>
      </w:pPr>
      <w:r w:rsidRPr="00852A7F">
        <w:rPr>
          <w:rFonts w:eastAsia="Times New Roman" w:cs="Times New Roman"/>
          <w:sz w:val="24"/>
          <w:szCs w:val="24"/>
        </w:rPr>
        <w:t xml:space="preserve">Warunek zostanie uznany za spełniony, jeżeli wykonawca wykaże, że </w:t>
      </w:r>
      <w:r w:rsidR="00FF417A">
        <w:rPr>
          <w:rFonts w:eastAsia="Times New Roman" w:cs="Times New Roman"/>
          <w:sz w:val="24"/>
          <w:szCs w:val="24"/>
        </w:rPr>
        <w:br/>
      </w:r>
      <w:r w:rsidRPr="00852A7F">
        <w:rPr>
          <w:rFonts w:eastAsia="Times New Roman" w:cs="Times New Roman"/>
          <w:sz w:val="24"/>
          <w:szCs w:val="24"/>
        </w:rPr>
        <w:t xml:space="preserve">w okresie ostatnich pięciu lat przed upływem terminu składania ofert, a jeżeli okres prowadzenia działalności jest krótszy - w tym okresie, zgodnie </w:t>
      </w:r>
      <w:r w:rsidR="00FF417A">
        <w:rPr>
          <w:rFonts w:eastAsia="Times New Roman" w:cs="Times New Roman"/>
          <w:sz w:val="24"/>
          <w:szCs w:val="24"/>
        </w:rPr>
        <w:br/>
      </w:r>
      <w:r w:rsidRPr="00852A7F">
        <w:rPr>
          <w:rFonts w:eastAsia="Times New Roman" w:cs="Times New Roman"/>
          <w:sz w:val="24"/>
          <w:szCs w:val="24"/>
        </w:rPr>
        <w:t>z zasadami sztuki budowlanej wykonał i prawidłowo ukończył minimum dwie najważniejsze roboty budowlane. Za jedną najważniejszą robotę budowlaną Zamawiający uzna robotę budowlaną z zakresu budowy lub przebudowy drogi o wartości nie mniejszej niż 100.000 zł brutto każda.</w:t>
      </w:r>
    </w:p>
    <w:p w:rsidR="00852A7F" w:rsidRPr="00852A7F" w:rsidRDefault="00852A7F" w:rsidP="00FF417A">
      <w:pPr>
        <w:numPr>
          <w:ilvl w:val="0"/>
          <w:numId w:val="2"/>
        </w:numPr>
        <w:spacing w:after="0" w:line="240" w:lineRule="auto"/>
        <w:jc w:val="both"/>
        <w:rPr>
          <w:rFonts w:eastAsia="Times New Roman" w:cs="Times New Roman"/>
          <w:sz w:val="24"/>
          <w:szCs w:val="24"/>
        </w:rPr>
      </w:pPr>
      <w:r w:rsidRPr="00852A7F">
        <w:rPr>
          <w:rFonts w:eastAsia="Times New Roman" w:cs="Times New Roman"/>
          <w:b/>
          <w:bCs/>
          <w:sz w:val="24"/>
          <w:szCs w:val="24"/>
        </w:rPr>
        <w:t>III.3.3) Potencjał techniczny</w:t>
      </w:r>
    </w:p>
    <w:p w:rsidR="00852A7F" w:rsidRPr="00852A7F" w:rsidRDefault="00852A7F" w:rsidP="00852A7F">
      <w:pPr>
        <w:spacing w:after="0" w:line="240" w:lineRule="auto"/>
        <w:ind w:left="720"/>
        <w:rPr>
          <w:rFonts w:eastAsia="Times New Roman" w:cs="Times New Roman"/>
          <w:sz w:val="24"/>
          <w:szCs w:val="24"/>
        </w:rPr>
      </w:pPr>
      <w:r w:rsidRPr="00852A7F">
        <w:rPr>
          <w:rFonts w:eastAsia="Times New Roman" w:cs="Times New Roman"/>
          <w:b/>
          <w:bCs/>
          <w:sz w:val="24"/>
          <w:szCs w:val="24"/>
        </w:rPr>
        <w:t>Opis sposobu dokonywania oceny spełniania tego warunku</w:t>
      </w:r>
    </w:p>
    <w:p w:rsidR="00852A7F" w:rsidRPr="00852A7F" w:rsidRDefault="00852A7F" w:rsidP="00FF417A">
      <w:pPr>
        <w:numPr>
          <w:ilvl w:val="1"/>
          <w:numId w:val="2"/>
        </w:numPr>
        <w:spacing w:after="0" w:line="240" w:lineRule="auto"/>
        <w:jc w:val="both"/>
        <w:rPr>
          <w:rFonts w:eastAsia="Times New Roman" w:cs="Times New Roman"/>
          <w:sz w:val="24"/>
          <w:szCs w:val="24"/>
        </w:rPr>
      </w:pPr>
      <w:r w:rsidRPr="00852A7F">
        <w:rPr>
          <w:rFonts w:eastAsia="Times New Roman" w:cs="Times New Roman"/>
          <w:sz w:val="24"/>
          <w:szCs w:val="24"/>
        </w:rPr>
        <w:t xml:space="preserve">Ocena spełnienia warunku udziału w postępowaniu będzie przeprowadzona </w:t>
      </w:r>
      <w:r w:rsidR="00FF417A">
        <w:rPr>
          <w:rFonts w:eastAsia="Times New Roman" w:cs="Times New Roman"/>
          <w:sz w:val="24"/>
          <w:szCs w:val="24"/>
        </w:rPr>
        <w:br/>
      </w:r>
      <w:r w:rsidRPr="00852A7F">
        <w:rPr>
          <w:rFonts w:eastAsia="Times New Roman" w:cs="Times New Roman"/>
          <w:sz w:val="24"/>
          <w:szCs w:val="24"/>
        </w:rPr>
        <w:t>w oparciu o przedłożone przez Wykonawców oświadczenia.</w:t>
      </w:r>
    </w:p>
    <w:p w:rsidR="00852A7F" w:rsidRPr="00852A7F" w:rsidRDefault="00852A7F" w:rsidP="00852A7F">
      <w:pPr>
        <w:numPr>
          <w:ilvl w:val="0"/>
          <w:numId w:val="2"/>
        </w:numPr>
        <w:spacing w:after="0" w:line="240" w:lineRule="auto"/>
        <w:rPr>
          <w:rFonts w:eastAsia="Times New Roman" w:cs="Times New Roman"/>
          <w:sz w:val="24"/>
          <w:szCs w:val="24"/>
        </w:rPr>
      </w:pPr>
      <w:r w:rsidRPr="00852A7F">
        <w:rPr>
          <w:rFonts w:eastAsia="Times New Roman" w:cs="Times New Roman"/>
          <w:b/>
          <w:bCs/>
          <w:sz w:val="24"/>
          <w:szCs w:val="24"/>
        </w:rPr>
        <w:t>III.3.4) Osoby zdolne do wykonania zamówienia</w:t>
      </w:r>
    </w:p>
    <w:p w:rsidR="00852A7F" w:rsidRPr="00852A7F" w:rsidRDefault="00852A7F" w:rsidP="00852A7F">
      <w:pPr>
        <w:spacing w:after="0" w:line="240" w:lineRule="auto"/>
        <w:ind w:left="720"/>
        <w:rPr>
          <w:rFonts w:eastAsia="Times New Roman" w:cs="Times New Roman"/>
          <w:sz w:val="24"/>
          <w:szCs w:val="24"/>
        </w:rPr>
      </w:pPr>
      <w:r w:rsidRPr="00852A7F">
        <w:rPr>
          <w:rFonts w:eastAsia="Times New Roman" w:cs="Times New Roman"/>
          <w:b/>
          <w:bCs/>
          <w:sz w:val="24"/>
          <w:szCs w:val="24"/>
        </w:rPr>
        <w:t>Opis sposobu dokonywania oceny spełniania tego warunku</w:t>
      </w:r>
    </w:p>
    <w:p w:rsidR="00852A7F" w:rsidRPr="00852A7F" w:rsidRDefault="00852A7F" w:rsidP="00FF417A">
      <w:pPr>
        <w:numPr>
          <w:ilvl w:val="1"/>
          <w:numId w:val="2"/>
        </w:numPr>
        <w:spacing w:after="0" w:line="240" w:lineRule="auto"/>
        <w:jc w:val="both"/>
        <w:rPr>
          <w:rFonts w:eastAsia="Times New Roman" w:cs="Times New Roman"/>
          <w:sz w:val="24"/>
          <w:szCs w:val="24"/>
        </w:rPr>
      </w:pPr>
      <w:r w:rsidRPr="00852A7F">
        <w:rPr>
          <w:rFonts w:eastAsia="Times New Roman" w:cs="Times New Roman"/>
          <w:sz w:val="24"/>
          <w:szCs w:val="24"/>
        </w:rPr>
        <w:t xml:space="preserve">Opis sposobu dokonywania oceny spełniania warunku: Warunek zostanie uznany za spełniony, jeżeli wykonawca wykaże, że dysponuje lub będzie dysponować minimum jedną osobą (Kierownik Budowy) posiadającą uprawnienia budowlane do kierowania robotami budowlanymi </w:t>
      </w:r>
      <w:r w:rsidR="00FF417A">
        <w:rPr>
          <w:rFonts w:eastAsia="Times New Roman" w:cs="Times New Roman"/>
          <w:sz w:val="24"/>
          <w:szCs w:val="24"/>
        </w:rPr>
        <w:br/>
      </w:r>
      <w:r w:rsidRPr="00852A7F">
        <w:rPr>
          <w:rFonts w:eastAsia="Times New Roman" w:cs="Times New Roman"/>
          <w:sz w:val="24"/>
          <w:szCs w:val="24"/>
        </w:rPr>
        <w:t>i wykonywania samodzielnych funkcji technicznych w specjalności drogowej bez ograniczeń,</w:t>
      </w:r>
    </w:p>
    <w:p w:rsidR="00852A7F" w:rsidRPr="00852A7F" w:rsidRDefault="00852A7F" w:rsidP="00852A7F">
      <w:pPr>
        <w:numPr>
          <w:ilvl w:val="0"/>
          <w:numId w:val="2"/>
        </w:numPr>
        <w:spacing w:after="0" w:line="240" w:lineRule="auto"/>
        <w:rPr>
          <w:rFonts w:eastAsia="Times New Roman" w:cs="Times New Roman"/>
          <w:sz w:val="24"/>
          <w:szCs w:val="24"/>
        </w:rPr>
      </w:pPr>
      <w:r w:rsidRPr="00852A7F">
        <w:rPr>
          <w:rFonts w:eastAsia="Times New Roman" w:cs="Times New Roman"/>
          <w:b/>
          <w:bCs/>
          <w:sz w:val="24"/>
          <w:szCs w:val="24"/>
        </w:rPr>
        <w:t>III.3.5) Sytuacja ekonomiczna i finansowa</w:t>
      </w:r>
    </w:p>
    <w:p w:rsidR="00852A7F" w:rsidRPr="00852A7F" w:rsidRDefault="00852A7F" w:rsidP="00852A7F">
      <w:pPr>
        <w:spacing w:after="0" w:line="240" w:lineRule="auto"/>
        <w:ind w:left="720"/>
        <w:rPr>
          <w:rFonts w:eastAsia="Times New Roman" w:cs="Times New Roman"/>
          <w:sz w:val="24"/>
          <w:szCs w:val="24"/>
        </w:rPr>
      </w:pPr>
      <w:r w:rsidRPr="00852A7F">
        <w:rPr>
          <w:rFonts w:eastAsia="Times New Roman" w:cs="Times New Roman"/>
          <w:b/>
          <w:bCs/>
          <w:sz w:val="24"/>
          <w:szCs w:val="24"/>
        </w:rPr>
        <w:t>Opis sposobu dokonywania oceny spełniania tego warunku</w:t>
      </w:r>
    </w:p>
    <w:p w:rsidR="00852A7F" w:rsidRDefault="00852A7F" w:rsidP="00FF417A">
      <w:pPr>
        <w:numPr>
          <w:ilvl w:val="1"/>
          <w:numId w:val="2"/>
        </w:numPr>
        <w:spacing w:after="0" w:line="240" w:lineRule="auto"/>
        <w:jc w:val="both"/>
        <w:rPr>
          <w:rFonts w:eastAsia="Times New Roman" w:cs="Times New Roman"/>
          <w:sz w:val="24"/>
          <w:szCs w:val="24"/>
        </w:rPr>
      </w:pPr>
      <w:r w:rsidRPr="00852A7F">
        <w:rPr>
          <w:rFonts w:eastAsia="Times New Roman" w:cs="Times New Roman"/>
          <w:sz w:val="24"/>
          <w:szCs w:val="24"/>
        </w:rPr>
        <w:t>Warunek zostanie uznany za spełniony jeżeli Wykonawca przedstawi informację banku lub spółdzielczej kasy oszczędnościowo-kredytowej potwierdzającej wysokość posiadanych środków finansowych lub zdolność kredytową wykonawcy, nie niższą niż 100 000 zł, wystawionej nie wcześniej niż 3 miesiące przed upływem terminu składania ofert,</w:t>
      </w:r>
    </w:p>
    <w:p w:rsidR="00FF417A" w:rsidRPr="00852A7F" w:rsidRDefault="00FF417A" w:rsidP="00FF417A">
      <w:pPr>
        <w:spacing w:after="0" w:line="240" w:lineRule="auto"/>
        <w:ind w:left="1440"/>
        <w:jc w:val="both"/>
        <w:rPr>
          <w:rFonts w:eastAsia="Times New Roman" w:cs="Times New Roman"/>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lastRenderedPageBreak/>
        <w:t>III.4) INFORMACJA O OŚWIADCZENIACH LUB DOKUMENTACH, JAKIE MAJĄ DOSTARCZYĆ WYKONAWCY W CELU POTWIERDZENIA SPEŁNIANIA WARUNKÓW UDZIAŁU W POSTĘPOWANIU ORAZ NIEPODLEGANIA WYKLUCZENIU NA PODSTAWIE ART. 24 UST. 1 USTAWY</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852A7F" w:rsidRPr="00852A7F" w:rsidRDefault="00852A7F" w:rsidP="00852A7F">
      <w:pPr>
        <w:numPr>
          <w:ilvl w:val="0"/>
          <w:numId w:val="3"/>
        </w:numPr>
        <w:spacing w:after="0" w:line="240" w:lineRule="auto"/>
        <w:ind w:right="300"/>
        <w:jc w:val="both"/>
        <w:rPr>
          <w:rFonts w:eastAsia="Times New Roman" w:cs="Times New Roman"/>
          <w:sz w:val="24"/>
          <w:szCs w:val="24"/>
        </w:rPr>
      </w:pPr>
      <w:r w:rsidRPr="00852A7F">
        <w:rPr>
          <w:rFonts w:eastAsia="Times New Roman" w:cs="Times New Roman"/>
          <w:sz w:val="24"/>
          <w:szCs w:val="24"/>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w:t>
      </w:r>
      <w:r w:rsidR="00FF417A">
        <w:rPr>
          <w:rFonts w:eastAsia="Times New Roman" w:cs="Times New Roman"/>
          <w:sz w:val="24"/>
          <w:szCs w:val="24"/>
        </w:rPr>
        <w:br/>
      </w:r>
      <w:r w:rsidRPr="00852A7F">
        <w:rPr>
          <w:rFonts w:eastAsia="Times New Roman" w:cs="Times New Roman"/>
          <w:sz w:val="24"/>
          <w:szCs w:val="24"/>
        </w:rPr>
        <w:t>z załączeniem dowodów dotyczących najważniejszych robót, określających, czy roboty te zostały wykonane w sposób należyty oraz wskazujących, czy zostały wykonane zgodnie z zasadami sztuki budowlanej i prawidłowo ukończone;</w:t>
      </w:r>
    </w:p>
    <w:p w:rsidR="00852A7F" w:rsidRPr="00852A7F" w:rsidRDefault="00852A7F" w:rsidP="00852A7F">
      <w:pPr>
        <w:numPr>
          <w:ilvl w:val="0"/>
          <w:numId w:val="3"/>
        </w:numPr>
        <w:spacing w:after="0" w:line="240" w:lineRule="auto"/>
        <w:ind w:right="300"/>
        <w:jc w:val="both"/>
        <w:rPr>
          <w:rFonts w:eastAsia="Times New Roman" w:cs="Times New Roman"/>
          <w:sz w:val="24"/>
          <w:szCs w:val="24"/>
        </w:rPr>
      </w:pPr>
      <w:r w:rsidRPr="00852A7F">
        <w:rPr>
          <w:rFonts w:eastAsia="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52A7F" w:rsidRPr="00852A7F" w:rsidRDefault="00852A7F" w:rsidP="00852A7F">
      <w:pPr>
        <w:numPr>
          <w:ilvl w:val="0"/>
          <w:numId w:val="3"/>
        </w:numPr>
        <w:spacing w:after="0" w:line="240" w:lineRule="auto"/>
        <w:ind w:right="300"/>
        <w:jc w:val="both"/>
        <w:rPr>
          <w:rFonts w:eastAsia="Times New Roman" w:cs="Times New Roman"/>
          <w:sz w:val="24"/>
          <w:szCs w:val="24"/>
        </w:rPr>
      </w:pPr>
      <w:r w:rsidRPr="00852A7F">
        <w:rPr>
          <w:rFonts w:eastAsia="Times New Roman" w:cs="Times New Roman"/>
          <w:sz w:val="24"/>
          <w:szCs w:val="24"/>
        </w:rPr>
        <w:t>oświadczenie, że osoby, które będą uczestniczyć w wykonywaniu zamówienia, posiadają wymagane uprawnienia, jeżeli ustawy nakładają obowiązek posiadania takich uprawnień;</w:t>
      </w:r>
    </w:p>
    <w:p w:rsidR="00852A7F" w:rsidRPr="00852A7F" w:rsidRDefault="00852A7F" w:rsidP="00852A7F">
      <w:pPr>
        <w:numPr>
          <w:ilvl w:val="0"/>
          <w:numId w:val="3"/>
        </w:numPr>
        <w:spacing w:after="0" w:line="240" w:lineRule="auto"/>
        <w:ind w:right="300"/>
        <w:jc w:val="both"/>
        <w:rPr>
          <w:rFonts w:eastAsia="Times New Roman" w:cs="Times New Roman"/>
          <w:sz w:val="24"/>
          <w:szCs w:val="24"/>
        </w:rPr>
      </w:pPr>
      <w:r w:rsidRPr="00852A7F">
        <w:rPr>
          <w:rFonts w:eastAsia="Times New Roman" w:cs="Times New Roman"/>
          <w:sz w:val="24"/>
          <w:szCs w:val="24"/>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III.4.2) W zakresie potwierdzenia niepodlegania wykluczeniu na podstawie art. 24 ust. 1 ustawy, należy przedłożyć:</w:t>
      </w:r>
    </w:p>
    <w:p w:rsidR="00852A7F" w:rsidRPr="00852A7F" w:rsidRDefault="00852A7F" w:rsidP="00852A7F">
      <w:pPr>
        <w:numPr>
          <w:ilvl w:val="0"/>
          <w:numId w:val="4"/>
        </w:numPr>
        <w:spacing w:after="0" w:line="240" w:lineRule="auto"/>
        <w:ind w:right="300"/>
        <w:jc w:val="both"/>
        <w:rPr>
          <w:rFonts w:eastAsia="Times New Roman" w:cs="Times New Roman"/>
          <w:sz w:val="24"/>
          <w:szCs w:val="24"/>
        </w:rPr>
      </w:pPr>
      <w:r w:rsidRPr="00852A7F">
        <w:rPr>
          <w:rFonts w:eastAsia="Times New Roman" w:cs="Times New Roman"/>
          <w:sz w:val="24"/>
          <w:szCs w:val="24"/>
        </w:rPr>
        <w:t>oświadczenie o braku podstaw do wykluczenia;</w:t>
      </w:r>
    </w:p>
    <w:p w:rsidR="00852A7F" w:rsidRPr="00852A7F" w:rsidRDefault="00852A7F" w:rsidP="00852A7F">
      <w:pPr>
        <w:numPr>
          <w:ilvl w:val="0"/>
          <w:numId w:val="4"/>
        </w:numPr>
        <w:spacing w:after="0" w:line="240" w:lineRule="auto"/>
        <w:ind w:right="300"/>
        <w:jc w:val="both"/>
        <w:rPr>
          <w:rFonts w:eastAsia="Times New Roman" w:cs="Times New Roman"/>
          <w:sz w:val="24"/>
          <w:szCs w:val="24"/>
        </w:rPr>
      </w:pPr>
      <w:r w:rsidRPr="00852A7F">
        <w:rPr>
          <w:rFonts w:eastAsia="Times New Roman" w:cs="Times New Roman"/>
          <w:sz w:val="24"/>
          <w:szCs w:val="24"/>
        </w:rPr>
        <w:t xml:space="preserve">aktualny odpis z właściwego rejestru lub z centralnej ewidencji i informacji </w:t>
      </w:r>
      <w:r w:rsidR="00FF417A">
        <w:rPr>
          <w:rFonts w:eastAsia="Times New Roman" w:cs="Times New Roman"/>
          <w:sz w:val="24"/>
          <w:szCs w:val="24"/>
        </w:rPr>
        <w:br/>
      </w:r>
      <w:r w:rsidRPr="00852A7F">
        <w:rPr>
          <w:rFonts w:eastAsia="Times New Roman" w:cs="Times New Roman"/>
          <w:sz w:val="24"/>
          <w:szCs w:val="24"/>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sidR="00FF417A">
        <w:rPr>
          <w:rFonts w:eastAsia="Times New Roman" w:cs="Times New Roman"/>
          <w:sz w:val="24"/>
          <w:szCs w:val="24"/>
        </w:rPr>
        <w:br/>
      </w:r>
      <w:r w:rsidRPr="00852A7F">
        <w:rPr>
          <w:rFonts w:eastAsia="Times New Roman" w:cs="Times New Roman"/>
          <w:sz w:val="24"/>
          <w:szCs w:val="24"/>
        </w:rPr>
        <w:t>o udzielenie zamówienia albo składania ofert;</w:t>
      </w:r>
    </w:p>
    <w:p w:rsidR="00852A7F" w:rsidRPr="00852A7F" w:rsidRDefault="00852A7F" w:rsidP="00852A7F">
      <w:pPr>
        <w:numPr>
          <w:ilvl w:val="0"/>
          <w:numId w:val="4"/>
        </w:numPr>
        <w:spacing w:after="0" w:line="240" w:lineRule="auto"/>
        <w:ind w:right="300"/>
        <w:jc w:val="both"/>
        <w:rPr>
          <w:rFonts w:eastAsia="Times New Roman" w:cs="Times New Roman"/>
          <w:sz w:val="24"/>
          <w:szCs w:val="24"/>
        </w:rPr>
      </w:pPr>
      <w:r w:rsidRPr="00852A7F">
        <w:rPr>
          <w:rFonts w:eastAsia="Times New Roman" w:cs="Times New Roman"/>
          <w:sz w:val="24"/>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w:t>
      </w:r>
      <w:r w:rsidR="00FF417A">
        <w:rPr>
          <w:rFonts w:eastAsia="Times New Roman" w:cs="Times New Roman"/>
          <w:sz w:val="24"/>
          <w:szCs w:val="24"/>
        </w:rPr>
        <w:br/>
      </w:r>
      <w:r w:rsidRPr="00852A7F">
        <w:rPr>
          <w:rFonts w:eastAsia="Times New Roman" w:cs="Times New Roman"/>
          <w:sz w:val="24"/>
          <w:szCs w:val="24"/>
        </w:rPr>
        <w:t>o udzielenie zamówienia albo składania ofert;</w:t>
      </w:r>
    </w:p>
    <w:p w:rsidR="00852A7F" w:rsidRPr="00852A7F" w:rsidRDefault="00852A7F" w:rsidP="00852A7F">
      <w:pPr>
        <w:numPr>
          <w:ilvl w:val="0"/>
          <w:numId w:val="4"/>
        </w:numPr>
        <w:spacing w:after="0" w:line="240" w:lineRule="auto"/>
        <w:ind w:right="300"/>
        <w:jc w:val="both"/>
        <w:rPr>
          <w:rFonts w:eastAsia="Times New Roman" w:cs="Times New Roman"/>
          <w:sz w:val="24"/>
          <w:szCs w:val="24"/>
        </w:rPr>
      </w:pPr>
      <w:r w:rsidRPr="00852A7F">
        <w:rPr>
          <w:rFonts w:eastAsia="Times New Roman" w:cs="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w:t>
      </w:r>
      <w:r w:rsidRPr="00852A7F">
        <w:rPr>
          <w:rFonts w:eastAsia="Times New Roman" w:cs="Times New Roman"/>
          <w:sz w:val="24"/>
          <w:szCs w:val="24"/>
        </w:rPr>
        <w:lastRenderedPageBreak/>
        <w:t>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III.4.3) Dokumenty podmiotów zagranicznych</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Jeżeli wykonawca ma siedzibę lub miejsce zamieszkania poza terytorium Rzeczypospolitej Polskiej, przedkłada: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III.4.3.1) dokument wystawiony w kraju, w którym ma siedzibę lub miejsce zamieszkania potwierdzający, że:</w:t>
      </w:r>
    </w:p>
    <w:p w:rsidR="00852A7F" w:rsidRPr="00852A7F" w:rsidRDefault="00852A7F" w:rsidP="00852A7F">
      <w:pPr>
        <w:numPr>
          <w:ilvl w:val="0"/>
          <w:numId w:val="5"/>
        </w:numPr>
        <w:spacing w:after="0" w:line="240" w:lineRule="auto"/>
        <w:ind w:right="300"/>
        <w:jc w:val="both"/>
        <w:rPr>
          <w:rFonts w:eastAsia="Times New Roman" w:cs="Times New Roman"/>
          <w:sz w:val="24"/>
          <w:szCs w:val="24"/>
        </w:rPr>
      </w:pPr>
      <w:r w:rsidRPr="00852A7F">
        <w:rPr>
          <w:rFonts w:eastAsia="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852A7F" w:rsidRPr="00852A7F" w:rsidRDefault="00852A7F" w:rsidP="00852A7F">
      <w:pPr>
        <w:numPr>
          <w:ilvl w:val="0"/>
          <w:numId w:val="5"/>
        </w:numPr>
        <w:spacing w:after="0" w:line="240" w:lineRule="auto"/>
        <w:ind w:right="300"/>
        <w:jc w:val="both"/>
        <w:rPr>
          <w:rFonts w:eastAsia="Times New Roman" w:cs="Times New Roman"/>
          <w:sz w:val="24"/>
          <w:szCs w:val="24"/>
        </w:rPr>
      </w:pPr>
      <w:r w:rsidRPr="00852A7F">
        <w:rPr>
          <w:rFonts w:eastAsia="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52A7F" w:rsidRPr="00852A7F" w:rsidRDefault="00852A7F" w:rsidP="00852A7F">
      <w:pPr>
        <w:numPr>
          <w:ilvl w:val="0"/>
          <w:numId w:val="5"/>
        </w:numPr>
        <w:spacing w:after="0" w:line="240" w:lineRule="auto"/>
        <w:ind w:right="300"/>
        <w:jc w:val="both"/>
        <w:rPr>
          <w:rFonts w:eastAsia="Times New Roman" w:cs="Times New Roman"/>
          <w:sz w:val="24"/>
          <w:szCs w:val="24"/>
        </w:rPr>
      </w:pPr>
      <w:r w:rsidRPr="00852A7F">
        <w:rPr>
          <w:rFonts w:eastAsia="Times New Roman" w:cs="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III.4.4) Dokumenty dotyczące przynależności do tej samej grupy kapitałowej</w:t>
      </w:r>
    </w:p>
    <w:p w:rsidR="00852A7F" w:rsidRPr="00852A7F" w:rsidRDefault="00852A7F" w:rsidP="00852A7F">
      <w:pPr>
        <w:numPr>
          <w:ilvl w:val="0"/>
          <w:numId w:val="6"/>
        </w:numPr>
        <w:spacing w:after="0" w:line="240" w:lineRule="auto"/>
        <w:ind w:right="300"/>
        <w:jc w:val="both"/>
        <w:rPr>
          <w:rFonts w:eastAsia="Times New Roman" w:cs="Times New Roman"/>
          <w:sz w:val="24"/>
          <w:szCs w:val="24"/>
        </w:rPr>
      </w:pPr>
      <w:r w:rsidRPr="00852A7F">
        <w:rPr>
          <w:rFonts w:eastAsia="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FF417A" w:rsidRDefault="00FF417A" w:rsidP="00852A7F">
      <w:pPr>
        <w:spacing w:after="0" w:line="240" w:lineRule="auto"/>
        <w:rPr>
          <w:rFonts w:eastAsia="Times New Roman" w:cs="Times New Roman"/>
          <w:b/>
          <w:bCs/>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III.6) INNE DOKUMENTY</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Inne dokumenty niewymienione w pkt III.4) albo w pkt III.5)</w:t>
      </w:r>
    </w:p>
    <w:p w:rsidR="00FF417A"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1) oferta cenowa zgodnie z Rozdziałem I pkt 3 siwz; w przypadku składania oferty wspólnej należy złożyć jeden dokument </w:t>
      </w:r>
    </w:p>
    <w:p w:rsidR="00317690"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 xml:space="preserve">2) odpowiednie pełnomocnictwa; tylko w sytuacjach określonych w Rozdziale I pkt 5 zdanie 2 siwz lub w przypadku składania oferty wspólnej (Rozdział III pkt 1 siwz) </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3) oświadczenie według wzoru stanowiącego załącznik nr 1 do siwz wskazujące cześć zamówienia, której wykonanie wykonawca powierzy podwykonawcom (jeżeli wykonawca przewiduje udział podwykonawców); w przypadku składania oferty wspólnej należy złożyć jeden dokument.</w:t>
      </w:r>
    </w:p>
    <w:p w:rsidR="00317690" w:rsidRDefault="00317690" w:rsidP="00852A7F">
      <w:pPr>
        <w:spacing w:after="0" w:line="240" w:lineRule="auto"/>
        <w:rPr>
          <w:rFonts w:eastAsia="Times New Roman" w:cs="Times New Roman"/>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sz w:val="24"/>
          <w:szCs w:val="24"/>
        </w:rPr>
        <w:t>SEKCJA IV: PROCEDURA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IV.1) TRYB UDZIELENIA ZAMÓWIENIA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IV.1.1) Tryb udzielenia zamówienia:</w:t>
      </w:r>
      <w:r w:rsidRPr="00852A7F">
        <w:rPr>
          <w:rFonts w:eastAsia="Times New Roman" w:cs="Times New Roman"/>
          <w:sz w:val="24"/>
          <w:szCs w:val="24"/>
        </w:rPr>
        <w:t xml:space="preserve"> przetarg nieograniczony.</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IV.2) KRYTERIA OCENY OFERT</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 xml:space="preserve">IV.2.1) Kryteria oceny ofert: </w:t>
      </w:r>
      <w:r w:rsidRPr="00852A7F">
        <w:rPr>
          <w:rFonts w:eastAsia="Times New Roman" w:cs="Times New Roman"/>
          <w:sz w:val="24"/>
          <w:szCs w:val="24"/>
        </w:rPr>
        <w:t>najniższa cena.</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IV.3) ZMIANA UMOWY</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 xml:space="preserve">przewiduje się istotne zmiany postanowień zawartej umowy w stosunku do treści oferty, na podstawie której dokonano wyboru wykonawcy: </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lastRenderedPageBreak/>
        <w:t>Dopuszczalne zmiany postanowień umowy oraz określenie warunków zmian</w:t>
      </w:r>
    </w:p>
    <w:p w:rsidR="00852A7F" w:rsidRPr="00852A7F" w:rsidRDefault="00852A7F" w:rsidP="00317690">
      <w:pPr>
        <w:spacing w:after="0" w:line="240" w:lineRule="auto"/>
        <w:jc w:val="both"/>
        <w:rPr>
          <w:rFonts w:eastAsia="Times New Roman" w:cs="Times New Roman"/>
          <w:sz w:val="24"/>
          <w:szCs w:val="24"/>
        </w:rPr>
      </w:pPr>
      <w:r w:rsidRPr="00852A7F">
        <w:rPr>
          <w:rFonts w:eastAsia="Times New Roman" w:cs="Times New Roman"/>
          <w:sz w:val="24"/>
          <w:szCs w:val="24"/>
        </w:rPr>
        <w:t>1. Zmiana postanowień umowy może nastąpić na podstawie art. 144 ustawy Prawo zamówień publicznych. Zamawiający przewiduje możliwość wprowadzenia istotnych zmian postanowień umowy, polegających na zmianie terminu zakończenia przedmiotu umowy, zmianie personelu Wykonawcy. 2. Zmiana terminu zakończenia przedmiotu umowy może nastąpić, na wniosek Wykonawcy lub Zamawiającego w następujących przypadkach: 1) wystąpi konieczność wykonania zamówienia dodatkowego, które będzie miało istotny wpływ na przedłużenie terminu zakończenia zadania; 2) wystąpią szczególne warunki atmosferyczne, uniemożliwiające prowadzenie robót budowlanych zgodnie z technologią przewidzianą Specyfikacji Technicznej Wykonania i Odbioru Robót Budowlanych. Wydłużenie czasu trwania umowy będzie równoważne z czasem trwania ich wstrzymania. 3) wystąpią nieprzewidziane warunki realizacji tj.: wystąpi odkrycie nie zinwentaryzowanych obiektów czy elementów instalacji i będzie to miało wpływ na harmonogram i termin wykonania przedmiotu umowy; 4. Ulegnie zmianie urzędowa stawka VAT na roboty budowlane. 5. Zmiana personelu Wykonawcy może odbywać się na jego pisemny wniosek, za zgodą Zamawiającego. Nowe proponowane osoby muszą spełniać wymagania opisane w SIWZ.</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IV.4) INFORMACJE ADMINISTRACYJNE</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IV.4.1)</w:t>
      </w:r>
      <w:r w:rsidRPr="00852A7F">
        <w:rPr>
          <w:rFonts w:eastAsia="Times New Roman" w:cs="Times New Roman"/>
          <w:sz w:val="24"/>
          <w:szCs w:val="24"/>
        </w:rPr>
        <w:t> </w:t>
      </w:r>
      <w:r w:rsidRPr="00852A7F">
        <w:rPr>
          <w:rFonts w:eastAsia="Times New Roman" w:cs="Times New Roman"/>
          <w:b/>
          <w:bCs/>
          <w:sz w:val="24"/>
          <w:szCs w:val="24"/>
        </w:rPr>
        <w:t>Adres strony internetowej, na której jest dostępna specyfikacja istotnych warunków zamówienia:</w:t>
      </w:r>
      <w:r w:rsidRPr="00852A7F">
        <w:rPr>
          <w:rFonts w:eastAsia="Times New Roman" w:cs="Times New Roman"/>
          <w:sz w:val="24"/>
          <w:szCs w:val="24"/>
        </w:rPr>
        <w:t xml:space="preserve"> http://bip.mieszkowice.pl/zamowienia</w:t>
      </w:r>
      <w:r w:rsidRPr="00852A7F">
        <w:rPr>
          <w:rFonts w:eastAsia="Times New Roman" w:cs="Times New Roman"/>
          <w:sz w:val="24"/>
          <w:szCs w:val="24"/>
        </w:rPr>
        <w:br/>
      </w:r>
      <w:r w:rsidRPr="00852A7F">
        <w:rPr>
          <w:rFonts w:eastAsia="Times New Roman" w:cs="Times New Roman"/>
          <w:b/>
          <w:bCs/>
          <w:sz w:val="24"/>
          <w:szCs w:val="24"/>
        </w:rPr>
        <w:t>Specyfikację istotnych warunków zamówienia można uzyskać pod adresem:</w:t>
      </w:r>
      <w:r w:rsidRPr="00852A7F">
        <w:rPr>
          <w:rFonts w:eastAsia="Times New Roman" w:cs="Times New Roman"/>
          <w:sz w:val="24"/>
          <w:szCs w:val="24"/>
        </w:rPr>
        <w:t xml:space="preserve"> Urząd Miejski w Mieszkowicach, ul. F. Chopina 1, 74-505 Mieszkowice Referat GPiOŚ, II piętro pok. nr 22.</w:t>
      </w:r>
    </w:p>
    <w:p w:rsidR="00317690" w:rsidRDefault="00317690" w:rsidP="00852A7F">
      <w:pPr>
        <w:spacing w:after="0" w:line="240" w:lineRule="auto"/>
        <w:rPr>
          <w:rFonts w:eastAsia="Times New Roman" w:cs="Times New Roman"/>
          <w:b/>
          <w:bCs/>
          <w:sz w:val="24"/>
          <w:szCs w:val="24"/>
        </w:rPr>
      </w:pP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IV.4.4) Termin składania wniosków o dopuszczenie do udziału w postępowaniu lub ofert:</w:t>
      </w:r>
      <w:r w:rsidRPr="00852A7F">
        <w:rPr>
          <w:rFonts w:eastAsia="Times New Roman" w:cs="Times New Roman"/>
          <w:sz w:val="24"/>
          <w:szCs w:val="24"/>
        </w:rPr>
        <w:t xml:space="preserve"> </w:t>
      </w:r>
      <w:r w:rsidRPr="00852A7F">
        <w:rPr>
          <w:rFonts w:eastAsia="Times New Roman" w:cs="Times New Roman"/>
          <w:b/>
          <w:sz w:val="24"/>
          <w:szCs w:val="24"/>
        </w:rPr>
        <w:t>04.10.2013 godzina 12:00,</w:t>
      </w:r>
      <w:r w:rsidRPr="00852A7F">
        <w:rPr>
          <w:rFonts w:eastAsia="Times New Roman" w:cs="Times New Roman"/>
          <w:sz w:val="24"/>
          <w:szCs w:val="24"/>
        </w:rPr>
        <w:t xml:space="preserve"> miejsce: Urząd Miejski w Mieszkowicach, ul. F. Chopina 1, 74-505 Mieszkowice Sekretariat ,I piętro pok. nr 4.</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IV.4.5) Termin związania ofertą:</w:t>
      </w:r>
      <w:r w:rsidRPr="00852A7F">
        <w:rPr>
          <w:rFonts w:eastAsia="Times New Roman" w:cs="Times New Roman"/>
          <w:sz w:val="24"/>
          <w:szCs w:val="24"/>
        </w:rPr>
        <w:t xml:space="preserve"> okres w dniach: 30 (od ostatecznego terminu składania ofert).</w:t>
      </w:r>
    </w:p>
    <w:p w:rsidR="00852A7F" w:rsidRPr="00852A7F" w:rsidRDefault="00852A7F" w:rsidP="00852A7F">
      <w:pPr>
        <w:spacing w:after="0" w:line="240" w:lineRule="auto"/>
        <w:rPr>
          <w:rFonts w:eastAsia="Times New Roman" w:cs="Times New Roman"/>
          <w:sz w:val="24"/>
          <w:szCs w:val="24"/>
        </w:rPr>
      </w:pPr>
      <w:r w:rsidRPr="00852A7F">
        <w:rPr>
          <w:rFonts w:eastAsia="Times New Roman" w:cs="Times New Roman"/>
          <w:b/>
          <w:bCs/>
          <w:sz w:val="24"/>
          <w:szCs w:val="24"/>
        </w:rPr>
        <w:t>IV.4.16) Informacje dodatkowe, w tym dotyczące finansowania projektu/programu ze środków Unii Europejskiej:</w:t>
      </w:r>
      <w:r w:rsidRPr="00852A7F">
        <w:rPr>
          <w:rFonts w:eastAsia="Times New Roman" w:cs="Times New Roman"/>
          <w:sz w:val="24"/>
          <w:szCs w:val="24"/>
        </w:rPr>
        <w:t xml:space="preserve"> nie dotyczy.</w:t>
      </w:r>
    </w:p>
    <w:p w:rsidR="00852A7F" w:rsidRPr="00852A7F" w:rsidRDefault="00852A7F" w:rsidP="00317690">
      <w:pPr>
        <w:spacing w:after="0" w:line="240" w:lineRule="auto"/>
        <w:jc w:val="both"/>
        <w:rPr>
          <w:rFonts w:eastAsia="Times New Roman" w:cs="Times New Roman"/>
          <w:sz w:val="24"/>
          <w:szCs w:val="24"/>
        </w:rPr>
      </w:pPr>
      <w:r w:rsidRPr="00852A7F">
        <w:rPr>
          <w:rFonts w:eastAsia="Times New Roman" w:cs="Times New Roman"/>
          <w:b/>
          <w:bCs/>
          <w:sz w:val="24"/>
          <w:szCs w:val="24"/>
        </w:rPr>
        <w:t xml:space="preserve">IV.4.17) Czy przewiduje się unieważnienie postępowania o udzielenie zamówienia, </w:t>
      </w:r>
      <w:r w:rsidR="00317690">
        <w:rPr>
          <w:rFonts w:eastAsia="Times New Roman" w:cs="Times New Roman"/>
          <w:b/>
          <w:bCs/>
          <w:sz w:val="24"/>
          <w:szCs w:val="24"/>
        </w:rPr>
        <w:br/>
      </w:r>
      <w:r w:rsidRPr="00852A7F">
        <w:rPr>
          <w:rFonts w:eastAsia="Times New Roman" w:cs="Times New Roman"/>
          <w:b/>
          <w:bCs/>
          <w:sz w:val="24"/>
          <w:szCs w:val="24"/>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52A7F">
        <w:rPr>
          <w:rFonts w:eastAsia="Times New Roman" w:cs="Times New Roman"/>
          <w:sz w:val="24"/>
          <w:szCs w:val="24"/>
        </w:rPr>
        <w:t>nie</w:t>
      </w:r>
    </w:p>
    <w:p w:rsidR="00F00B33" w:rsidRPr="00852A7F" w:rsidRDefault="00F00B33" w:rsidP="00852A7F">
      <w:pPr>
        <w:spacing w:after="0" w:line="240" w:lineRule="auto"/>
        <w:rPr>
          <w:sz w:val="24"/>
          <w:szCs w:val="24"/>
        </w:rPr>
      </w:pPr>
    </w:p>
    <w:sectPr w:rsidR="00F00B33" w:rsidRPr="00852A7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B33" w:rsidRDefault="00F00B33" w:rsidP="00317690">
      <w:pPr>
        <w:spacing w:after="0" w:line="240" w:lineRule="auto"/>
      </w:pPr>
      <w:r>
        <w:separator/>
      </w:r>
    </w:p>
  </w:endnote>
  <w:endnote w:type="continuationSeparator" w:id="1">
    <w:p w:rsidR="00F00B33" w:rsidRDefault="00F00B33" w:rsidP="00317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1612"/>
      <w:docPartObj>
        <w:docPartGallery w:val="Page Numbers (Bottom of Page)"/>
        <w:docPartUnique/>
      </w:docPartObj>
    </w:sdtPr>
    <w:sdtContent>
      <w:p w:rsidR="00317690" w:rsidRDefault="00317690">
        <w:pPr>
          <w:pStyle w:val="Stopka"/>
          <w:jc w:val="center"/>
        </w:pPr>
        <w:fldSimple w:instr=" PAGE   \* MERGEFORMAT ">
          <w:r>
            <w:rPr>
              <w:noProof/>
            </w:rPr>
            <w:t>4</w:t>
          </w:r>
        </w:fldSimple>
      </w:p>
    </w:sdtContent>
  </w:sdt>
  <w:p w:rsidR="00317690" w:rsidRDefault="003176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B33" w:rsidRDefault="00F00B33" w:rsidP="00317690">
      <w:pPr>
        <w:spacing w:after="0" w:line="240" w:lineRule="auto"/>
      </w:pPr>
      <w:r>
        <w:separator/>
      </w:r>
    </w:p>
  </w:footnote>
  <w:footnote w:type="continuationSeparator" w:id="1">
    <w:p w:rsidR="00F00B33" w:rsidRDefault="00F00B33" w:rsidP="00317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4E03"/>
    <w:multiLevelType w:val="multilevel"/>
    <w:tmpl w:val="21F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927A9D"/>
    <w:multiLevelType w:val="multilevel"/>
    <w:tmpl w:val="3B5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E00EA9"/>
    <w:multiLevelType w:val="multilevel"/>
    <w:tmpl w:val="49B6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1514E"/>
    <w:multiLevelType w:val="multilevel"/>
    <w:tmpl w:val="B36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F31C1"/>
    <w:multiLevelType w:val="multilevel"/>
    <w:tmpl w:val="EBF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773EC2"/>
    <w:multiLevelType w:val="multilevel"/>
    <w:tmpl w:val="BF24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52A7F"/>
    <w:rsid w:val="00317690"/>
    <w:rsid w:val="007D021C"/>
    <w:rsid w:val="00852A7F"/>
    <w:rsid w:val="00F00B33"/>
    <w:rsid w:val="00F8219E"/>
    <w:rsid w:val="00FF4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852A7F"/>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852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852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852A7F"/>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3176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690"/>
  </w:style>
  <w:style w:type="paragraph" w:styleId="Stopka">
    <w:name w:val="footer"/>
    <w:basedOn w:val="Normalny"/>
    <w:link w:val="StopkaZnak"/>
    <w:uiPriority w:val="99"/>
    <w:unhideWhenUsed/>
    <w:rsid w:val="00317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690"/>
  </w:style>
</w:styles>
</file>

<file path=word/webSettings.xml><?xml version="1.0" encoding="utf-8"?>
<w:webSettings xmlns:r="http://schemas.openxmlformats.org/officeDocument/2006/relationships" xmlns:w="http://schemas.openxmlformats.org/wordprocessingml/2006/main">
  <w:divs>
    <w:div w:id="13829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11053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2013-09-19T12:22:00Z</dcterms:created>
  <dcterms:modified xsi:type="dcterms:W3CDTF">2013-09-19T12:28:00Z</dcterms:modified>
</cp:coreProperties>
</file>