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9" w:rsidRDefault="00803219" w:rsidP="0080321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Mieszkowice, dnia 19.06.2012</w:t>
      </w:r>
    </w:p>
    <w:p w:rsidR="00803219" w:rsidRDefault="00803219" w:rsidP="0080321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GP.271.9.2012</w:t>
      </w:r>
    </w:p>
    <w:p w:rsidR="00803219" w:rsidRDefault="00803219" w:rsidP="0080321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219" w:rsidRPr="00803219" w:rsidRDefault="00803219" w:rsidP="0080321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Rozbudowa oświetlenia drogowego na terenie gminy Mieszkowice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br/>
      </w: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BZP</w:t>
      </w: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: 208350 - 2012; data zamieszczenia: 19.06.2012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3219" w:rsidRPr="00803219" w:rsidRDefault="00803219" w:rsidP="0080321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219">
        <w:rPr>
          <w:rFonts w:ascii="Times New Roman" w:eastAsia="Times New Roman" w:hAnsi="Times New Roman" w:cs="Times New Roman"/>
          <w:b/>
          <w:sz w:val="28"/>
          <w:szCs w:val="28"/>
        </w:rPr>
        <w:t>OGŁOSZENIE O ZAMÓWIENIU - roboty budowlane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803219" w:rsidRPr="00803219" w:rsidRDefault="00803219" w:rsidP="00803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</w:p>
    <w:p w:rsidR="00803219" w:rsidRPr="00803219" w:rsidRDefault="00803219" w:rsidP="008032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nie dotyczy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</w:p>
    <w:p w:rsidR="00803219" w:rsidRDefault="00803219" w:rsidP="00803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219">
        <w:rPr>
          <w:rFonts w:ascii="Times New Roman" w:eastAsia="Times New Roman" w:hAnsi="Times New Roman" w:cs="Times New Roman"/>
          <w:b/>
          <w:sz w:val="28"/>
          <w:szCs w:val="28"/>
        </w:rPr>
        <w:t>Rozbudowa oświetlenia drogowego na terenie gminy Mieszkowice.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219" w:rsidRP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Rozbudowa oświetlenia drogowego w celu oświetlenia placu zabaw w m. Kłosów, gm. Mieszkowice.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1) Zabudowanie słupów oświetleniowych - 2 szt. ,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2) Budowa napowietrznej linii izolowanej - 43 m,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3) Montaż oprawy oświetleniowej - 1 szt.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19" w:rsidRP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Rozbudowa oświetlenia drogowego w celu oświetlenia drogi do budynku nr 21 w m. Kurzycko, gm. Mieszkowice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1) Zabudowanie słupów oświetleniowych - 4 szt. ,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2) Budowa napowietrznej linii izolowanej - 106 m,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Montaż oprawy oświetleniowej - 4 szt.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Rozbudowa oświetlenia ulicznego przy ulicy Sienkiewicza w Mieszkowicach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1) Zabudowanie słupów oświetleniowych - 2 szt. ,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2) Budowa napowietrznej linii izolowanej - 89,5 m,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3) Montaż oprawy oświetleniowej - 2 szt.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Rozbudowa oświetlenia drogowego w celu oświetlenia drogi do przystanku PKS w . m. Stary Błeszyn, gm. Mieszkowice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1) Zabudowanie słupów oświetleniowych - 5 szt. ,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2) Budowa napowietrznej linii izolowanej - 146 m,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3) Montaż oprawy oświetleniowej - 5 szt.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Rozbudowa oświetlenia drogowego w celu oświetlenia drogi do szkoły podstawowej w m. Zielin.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1) Budowa linii kablowej oświetleniowej - 161 m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2) Budowa linii uziemiającej - 7,2 m </w:t>
      </w:r>
    </w:p>
    <w:p w:rsid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3) Zabudowanie słupów oświetleniowych - 4 szt. </w:t>
      </w:r>
    </w:p>
    <w:p w:rsidR="00803219" w:rsidRPr="00803219" w:rsidRDefault="00803219" w:rsidP="0080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4) Montaż opraw oświetleniowych n a słupach -4 szt..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45.23.14.00-9, 45.31.61.10-9.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Zakończenie: </w:t>
      </w:r>
      <w:r w:rsidRPr="00803219">
        <w:rPr>
          <w:rFonts w:ascii="Times New Roman" w:eastAsia="Times New Roman" w:hAnsi="Times New Roman" w:cs="Times New Roman"/>
          <w:b/>
          <w:sz w:val="24"/>
          <w:szCs w:val="24"/>
        </w:rPr>
        <w:t>31.08.2012.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Zamawiający wymaga wniesienia wadium w wysokości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03219">
        <w:rPr>
          <w:rFonts w:ascii="Times New Roman" w:eastAsia="Times New Roman" w:hAnsi="Times New Roman" w:cs="Times New Roman"/>
          <w:sz w:val="24"/>
          <w:szCs w:val="24"/>
        </w:rPr>
        <w:t>1 500,00 zł, słownie: jeden tysiąc pięćset złotych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803219" w:rsidRPr="00803219" w:rsidRDefault="00803219" w:rsidP="008032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803219" w:rsidRPr="00803219" w:rsidRDefault="00803219" w:rsidP="00803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803219" w:rsidRPr="00803219" w:rsidRDefault="00803219" w:rsidP="008032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Opis sposobu dokonywania oceny spełniania tego warunku</w:t>
      </w:r>
    </w:p>
    <w:p w:rsidR="00803219" w:rsidRPr="00803219" w:rsidRDefault="00803219" w:rsidP="008032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oferent składa stosowne oświadczenie</w:t>
      </w:r>
    </w:p>
    <w:p w:rsidR="00803219" w:rsidRPr="00803219" w:rsidRDefault="00803219" w:rsidP="00803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803219" w:rsidRPr="00803219" w:rsidRDefault="00803219" w:rsidP="008032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03219" w:rsidRPr="00803219" w:rsidRDefault="00803219" w:rsidP="008032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warunek zostanie uznany za spełniony, jeżeli wykonawca wykaże, że wykonał należycie w okresie ostatnich pięciu lat przed upływem terminu składania ofert, a jeżeli okres prowadzenia działalności jest krótszy - w tym okresie minimum dwie roboty budowlane podobne do objętych przedmiotem zamówienia, tj. dwie prace polegające na budowie, rozbudowie oświetlenia drogowego o wartości minimum 60 000 zł brutto każda,</w:t>
      </w:r>
    </w:p>
    <w:p w:rsidR="00803219" w:rsidRPr="00803219" w:rsidRDefault="00803219" w:rsidP="00803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803219" w:rsidRPr="00803219" w:rsidRDefault="00803219" w:rsidP="008032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03219" w:rsidRPr="00803219" w:rsidRDefault="00803219" w:rsidP="008032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oferent składa stosowne oświadczenie</w:t>
      </w:r>
    </w:p>
    <w:p w:rsidR="00803219" w:rsidRPr="00803219" w:rsidRDefault="00803219" w:rsidP="008032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803219" w:rsidRPr="00803219" w:rsidRDefault="00803219" w:rsidP="008032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CA3FC4" w:rsidRDefault="00803219" w:rsidP="008032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warunek zostanie uznany za spełniony, jeżeli wykonawca wykaże, że dysponuje lub będzie dysponować osobami posiadającymi uprawnienia budowlane do kierowania robotami budowlanymi w zakresie niezbędnym do wykonania zamówienia w specjalności: </w:t>
      </w:r>
    </w:p>
    <w:p w:rsidR="00CA3FC4" w:rsidRDefault="00803219" w:rsidP="008032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a) konstrukcyjno-budowlanej, </w:t>
      </w:r>
    </w:p>
    <w:p w:rsidR="00803219" w:rsidRDefault="00803219" w:rsidP="00CA3FC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b) elektrycznej</w:t>
      </w:r>
    </w:p>
    <w:p w:rsidR="00CA3FC4" w:rsidRDefault="00CA3FC4" w:rsidP="00CA3FC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19" w:rsidRPr="00803219" w:rsidRDefault="00803219" w:rsidP="00CA3F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803219" w:rsidRPr="00803219" w:rsidRDefault="00803219" w:rsidP="008032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03219" w:rsidRPr="00803219" w:rsidRDefault="00803219" w:rsidP="008032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Warunek zostanie uznany za spełniony jeżeli Wykonawca przedstawi informację banku lub spółdzielczej kasy oszczędnościowo-kredytowej, w których wykonawca posiada rachunek, potwierdzającą wysokość posiadanych środków finansowych lub zdolność kredytową wykonawcy na kwotę nie niższą niż wartość przedłożonej oferty, wystawioną nie wcześniej niż 3 miesiące przed upływem terminu składania ofert;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03219" w:rsidRPr="00803219" w:rsidRDefault="00803219" w:rsidP="008032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wykaz robót budowlanych w zakresie niezbędnym do wykazania spełniania warunku wiedzy i doświadczenia, wykonanych w okresie ostatnich pięciu 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lastRenderedPageBreak/>
        <w:t>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803219" w:rsidRDefault="00803219" w:rsidP="00CA3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CA3FC4" w:rsidRPr="00803219" w:rsidRDefault="00CA3FC4" w:rsidP="00CA3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19" w:rsidRPr="00803219" w:rsidRDefault="00803219" w:rsidP="00CA3F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lastRenderedPageBreak/>
        <w:t>miesiące przed upływem terminu składania wniosków o dopuszczenie do udziału w postępowaniu o udzielenie zamówienia albo składania ofert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803219" w:rsidRPr="00803219" w:rsidRDefault="00803219" w:rsidP="008032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803219" w:rsidRPr="00803219" w:rsidRDefault="00803219" w:rsidP="008032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803219" w:rsidRPr="00803219" w:rsidRDefault="00803219" w:rsidP="008032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803219" w:rsidRPr="00803219" w:rsidRDefault="00803219" w:rsidP="00803219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803219" w:rsidRPr="00803219" w:rsidRDefault="00803219" w:rsidP="00803219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CA3FC4" w:rsidRDefault="00CA3FC4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kosztorys ofertowy,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>- harmonogram realizacji robót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CA3FC4" w:rsidRDefault="00CA3FC4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lastRenderedPageBreak/>
        <w:t>SEKCJA IV: PROCEDURA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Zmiana postanowień niniejszej umowy może nastąpić na wniosek Wykonawcy na podstawie art. 144 ustawy Prawo zamówień publicznych. Za istotne zmiany uważa się: 1) Przesunięcie terminu wykonania przedmiotu zamówienia, 2) Zmianę wynagrodzenia. 3) Zmianę kadry przewidzianej do realizacji umowy, pod warunkiem, że nowe osoby będą posiadały kwalifikacje i doświadczenie nie mniejsze niż osoby wskazane w ofercie. 3. Przesunięcie terminu może nastąpić w następujących przypadkach : 1) Wystąpi konieczność wykonania robót, których realizacja ma wpływ na harmonogram i termin wykonania przedmiotu umowy, 2) W okresie realizacji przedmiotu umowy wystąpią niesprzyjające warunki atmosferyczne np. mróz, intensywne opady deszczu, wichury, wzrost poziomu wód, powodujące wstrzymanie robót budowlanych przez okres co najmniej 5 dni roboczych następujących po sobie i będzie to miało wpływ na harmonogram i termin wykonania przedmiotu umowy, </w:t>
      </w:r>
      <w:r w:rsidR="00CA3FC4">
        <w:rPr>
          <w:rFonts w:ascii="Times New Roman" w:eastAsia="Times New Roman" w:hAnsi="Times New Roman" w:cs="Times New Roman"/>
          <w:sz w:val="24"/>
          <w:szCs w:val="24"/>
        </w:rPr>
        <w:br/>
      </w:r>
      <w:r w:rsidRPr="00803219">
        <w:rPr>
          <w:rFonts w:ascii="Times New Roman" w:eastAsia="Times New Roman" w:hAnsi="Times New Roman" w:cs="Times New Roman"/>
          <w:sz w:val="24"/>
          <w:szCs w:val="24"/>
        </w:rPr>
        <w:t>3) W przypadku nieterminowego przekazania placu budowy przez Zamawiającego, a opóźnienie to ma wpływ na terminowe wykonanie przedmiotu umowy, 4) Wystąpią nieprzewidziane warunki realizacji tj. warunki gruntowo- wodne inne niż w opinii o geotechnicznych warunkach posadowienia, odkrycie nie zinwentaryzowanych, przedmiotów, obiektów i elementów instalacji podziemnej i będzie to miało wpływ na harmonogram i termin wykonania przedmiotu umowy, 5) W przypadku konieczności wykonania dokumentacji zamiennej przez Wykonawcę, gdy czas na jej wykonanie spowoduje wydłużenie terminu realizacji niniejszej umowy, 6) W toku wykonywania robót ziemnych wystąpi konieczność usunięcia niewybuchów i niewypałów, wprowadzenia badań archeologicznych i będzie to miało wpływ na harmonogram realizacji robót podstawowych. W takim przypadku na wniosek Wykonawcy zostanie ustalony nowy termin wykonania przedmiotu umowy, co zostanie potwierdzone aneksem do umowy. 4. Zmiana wynagrodzenia nastąpić może w przypadku: 1) Zmiany urzędowej stawki podatku VAT na roboty budowlane, 5. Zamawiający zastrzega sobie możliwość odstąpienia od umowy z powodu okoliczności, o których mowa w art. 145 ust. 1 ustawy z dnia 29 stycznia 2004 r. Prawo zamówień publicznych (t.j. Dz. U. z 2010 r. Nr 113, poz. 759)</w:t>
      </w:r>
    </w:p>
    <w:p w:rsidR="00CA3FC4" w:rsidRDefault="00CA3FC4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FC4" w:rsidRDefault="00CA3FC4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IV.4) INFORMACJE ADMINISTRACYJNE</w:t>
      </w:r>
    </w:p>
    <w:p w:rsidR="00CA3FC4" w:rsidRDefault="00803219" w:rsidP="00CA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="00CA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CA3FC4" w:rsidRPr="0079581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www.mieszkowice.pl</w:t>
        </w:r>
      </w:hyperlink>
      <w:r w:rsidR="00CA3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FC4">
        <w:rPr>
          <w:rFonts w:ascii="Times New Roman" w:eastAsia="Times New Roman" w:hAnsi="Times New Roman" w:cs="Times New Roman"/>
          <w:sz w:val="24"/>
          <w:szCs w:val="24"/>
        </w:rPr>
        <w:br/>
      </w:r>
      <w:r w:rsidRPr="00803219">
        <w:rPr>
          <w:rFonts w:ascii="Times New Roman" w:eastAsia="Times New Roman" w:hAnsi="Times New Roman" w:cs="Times New Roman"/>
          <w:sz w:val="24"/>
          <w:szCs w:val="24"/>
        </w:rPr>
        <w:t>Urząd Miejski, ul. F. Chopina 1, 74-505 Mieszkowice II piętro pok. nr 22 referat GPOŚ.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219">
        <w:rPr>
          <w:rFonts w:ascii="Times New Roman" w:eastAsia="Times New Roman" w:hAnsi="Times New Roman" w:cs="Times New Roman"/>
          <w:b/>
          <w:sz w:val="24"/>
          <w:szCs w:val="24"/>
        </w:rPr>
        <w:t>04.07.2012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godzina </w:t>
      </w:r>
      <w:r w:rsidRPr="00803219">
        <w:rPr>
          <w:rFonts w:ascii="Times New Roman" w:eastAsia="Times New Roman" w:hAnsi="Times New Roman" w:cs="Times New Roman"/>
          <w:b/>
          <w:sz w:val="24"/>
          <w:szCs w:val="24"/>
        </w:rPr>
        <w:t>12:00,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miejsce: Urząd Miejski, ul. F. Chopina 1, 74-505 Mieszkowice I piętro pok nr 4 Sekretariat.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 xml:space="preserve"> nie dotyczy.</w:t>
      </w:r>
    </w:p>
    <w:p w:rsidR="00803219" w:rsidRPr="00803219" w:rsidRDefault="00803219" w:rsidP="00803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0321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73761F" w:rsidRDefault="0073761F" w:rsidP="00803219">
      <w:pPr>
        <w:jc w:val="both"/>
      </w:pPr>
    </w:p>
    <w:sectPr w:rsidR="007376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1F" w:rsidRDefault="0073761F" w:rsidP="00803219">
      <w:pPr>
        <w:spacing w:after="0" w:line="240" w:lineRule="auto"/>
      </w:pPr>
      <w:r>
        <w:separator/>
      </w:r>
    </w:p>
  </w:endnote>
  <w:endnote w:type="continuationSeparator" w:id="1">
    <w:p w:rsidR="0073761F" w:rsidRDefault="0073761F" w:rsidP="0080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3954"/>
      <w:docPartObj>
        <w:docPartGallery w:val="Page Numbers (Bottom of Page)"/>
        <w:docPartUnique/>
      </w:docPartObj>
    </w:sdtPr>
    <w:sdtContent>
      <w:p w:rsidR="00803219" w:rsidRDefault="00803219">
        <w:pPr>
          <w:pStyle w:val="Stopka"/>
          <w:jc w:val="center"/>
        </w:pPr>
        <w:fldSimple w:instr=" PAGE   \* MERGEFORMAT ">
          <w:r w:rsidR="008E29C0">
            <w:rPr>
              <w:noProof/>
            </w:rPr>
            <w:t>1</w:t>
          </w:r>
        </w:fldSimple>
      </w:p>
    </w:sdtContent>
  </w:sdt>
  <w:p w:rsidR="00803219" w:rsidRDefault="00803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1F" w:rsidRDefault="0073761F" w:rsidP="00803219">
      <w:pPr>
        <w:spacing w:after="0" w:line="240" w:lineRule="auto"/>
      </w:pPr>
      <w:r>
        <w:separator/>
      </w:r>
    </w:p>
  </w:footnote>
  <w:footnote w:type="continuationSeparator" w:id="1">
    <w:p w:rsidR="0073761F" w:rsidRDefault="0073761F" w:rsidP="0080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C0" w:rsidRPr="004A5D9A" w:rsidRDefault="008E29C0" w:rsidP="008E29C0">
    <w:pPr>
      <w:pStyle w:val="Nagwek"/>
      <w:jc w:val="center"/>
      <w:rPr>
        <w:color w:val="808080" w:themeColor="background1" w:themeShade="80"/>
        <w:sz w:val="20"/>
        <w:szCs w:val="20"/>
      </w:rPr>
    </w:pPr>
    <w:r w:rsidRPr="004A5D9A">
      <w:rPr>
        <w:rFonts w:cs="Times New Roman"/>
        <w:bCs/>
        <w:color w:val="808080" w:themeColor="background1" w:themeShade="80"/>
        <w:sz w:val="20"/>
        <w:szCs w:val="20"/>
      </w:rPr>
      <w:t>Rozbudowa oświetlenia drogowego na terenie gminy Mieszkowice</w:t>
    </w:r>
  </w:p>
  <w:p w:rsidR="008E29C0" w:rsidRDefault="008E29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219"/>
    <w:multiLevelType w:val="multilevel"/>
    <w:tmpl w:val="3ED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361EA"/>
    <w:multiLevelType w:val="multilevel"/>
    <w:tmpl w:val="463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056C0"/>
    <w:multiLevelType w:val="multilevel"/>
    <w:tmpl w:val="82B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45BB0"/>
    <w:multiLevelType w:val="multilevel"/>
    <w:tmpl w:val="881E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219"/>
    <w:rsid w:val="0073761F"/>
    <w:rsid w:val="00803219"/>
    <w:rsid w:val="008E29C0"/>
    <w:rsid w:val="00CA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0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0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0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0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ny"/>
    <w:rsid w:val="0080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803219"/>
  </w:style>
  <w:style w:type="paragraph" w:styleId="Nagwek">
    <w:name w:val="header"/>
    <w:basedOn w:val="Normalny"/>
    <w:link w:val="NagwekZnak"/>
    <w:uiPriority w:val="99"/>
    <w:semiHidden/>
    <w:unhideWhenUsed/>
    <w:rsid w:val="0080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219"/>
  </w:style>
  <w:style w:type="paragraph" w:styleId="Stopka">
    <w:name w:val="footer"/>
    <w:basedOn w:val="Normalny"/>
    <w:link w:val="StopkaZnak"/>
    <w:uiPriority w:val="99"/>
    <w:unhideWhenUsed/>
    <w:rsid w:val="0080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219"/>
  </w:style>
  <w:style w:type="character" w:styleId="Hipercze">
    <w:name w:val="Hyperlink"/>
    <w:basedOn w:val="Domylnaczcionkaakapitu"/>
    <w:uiPriority w:val="99"/>
    <w:unhideWhenUsed/>
    <w:rsid w:val="00CA3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esz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3</cp:revision>
  <dcterms:created xsi:type="dcterms:W3CDTF">2012-06-19T06:27:00Z</dcterms:created>
  <dcterms:modified xsi:type="dcterms:W3CDTF">2012-06-19T06:42:00Z</dcterms:modified>
</cp:coreProperties>
</file>