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048" w:rsidRPr="003A2048" w:rsidRDefault="003A2048" w:rsidP="00E63C85">
      <w:pPr>
        <w:spacing w:after="0" w:line="240" w:lineRule="auto"/>
        <w:jc w:val="both"/>
        <w:rPr>
          <w:rFonts w:eastAsia="Times New Roman" w:cs="Times New Roman"/>
          <w:sz w:val="24"/>
          <w:szCs w:val="24"/>
        </w:rPr>
      </w:pPr>
      <w:r w:rsidRPr="003A2048">
        <w:rPr>
          <w:rFonts w:eastAsia="Times New Roman" w:cs="Times New Roman"/>
          <w:sz w:val="24"/>
          <w:szCs w:val="24"/>
        </w:rPr>
        <w:t>Adres strony internetowej, na której Zamawiający udostępnia Specyfikację Istotnych Warunków Zamówienia:</w:t>
      </w:r>
      <w:r>
        <w:rPr>
          <w:rFonts w:eastAsia="Times New Roman" w:cs="Times New Roman"/>
          <w:sz w:val="24"/>
          <w:szCs w:val="24"/>
        </w:rPr>
        <w:t xml:space="preserve"> </w:t>
      </w:r>
      <w:hyperlink r:id="rId5" w:tgtFrame="_blank" w:history="1">
        <w:r w:rsidRPr="003A2048">
          <w:rPr>
            <w:rFonts w:eastAsia="Times New Roman" w:cs="Times New Roman"/>
            <w:color w:val="0000FF"/>
            <w:sz w:val="24"/>
            <w:szCs w:val="24"/>
            <w:u w:val="single"/>
          </w:rPr>
          <w:t>bip.mieszkowice.pl/zamowienia</w:t>
        </w:r>
      </w:hyperlink>
    </w:p>
    <w:p w:rsidR="003A2048" w:rsidRPr="003A2048" w:rsidRDefault="003A2048" w:rsidP="003A2048">
      <w:pPr>
        <w:spacing w:after="0" w:line="240" w:lineRule="auto"/>
        <w:rPr>
          <w:rFonts w:eastAsia="Times New Roman" w:cs="Times New Roman"/>
          <w:sz w:val="24"/>
          <w:szCs w:val="24"/>
        </w:rPr>
      </w:pPr>
      <w:r w:rsidRPr="003A2048">
        <w:rPr>
          <w:rFonts w:eastAsia="Times New Roman" w:cs="Times New Roman"/>
          <w:sz w:val="24"/>
          <w:szCs w:val="24"/>
        </w:rPr>
        <w:pict>
          <v:rect id="_x0000_i1025" style="width:0;height:1.5pt" o:hralign="center" o:hrstd="t" o:hrnoshade="t" o:hr="t" fillcolor="black" stroked="f"/>
        </w:pict>
      </w:r>
    </w:p>
    <w:p w:rsidR="00E63C85" w:rsidRDefault="00E63C85" w:rsidP="003A2048">
      <w:pPr>
        <w:spacing w:after="0" w:line="240" w:lineRule="auto"/>
        <w:jc w:val="both"/>
        <w:rPr>
          <w:rFonts w:eastAsia="Times New Roman" w:cs="Times New Roman"/>
          <w:b/>
          <w:bCs/>
          <w:sz w:val="24"/>
          <w:szCs w:val="24"/>
        </w:rPr>
      </w:pPr>
    </w:p>
    <w:p w:rsidR="003A2048" w:rsidRDefault="003A2048" w:rsidP="003A2048">
      <w:pPr>
        <w:spacing w:after="0" w:line="240" w:lineRule="auto"/>
        <w:jc w:val="both"/>
        <w:rPr>
          <w:rFonts w:eastAsia="Times New Roman" w:cs="Times New Roman"/>
          <w:b/>
          <w:bCs/>
          <w:sz w:val="24"/>
          <w:szCs w:val="24"/>
        </w:rPr>
      </w:pPr>
      <w:r w:rsidRPr="003A2048">
        <w:rPr>
          <w:rFonts w:eastAsia="Times New Roman" w:cs="Times New Roman"/>
          <w:b/>
          <w:bCs/>
          <w:sz w:val="24"/>
          <w:szCs w:val="24"/>
        </w:rPr>
        <w:t>Mieszkowice: Remont zabytkowych murów obronnych w Mieszkowicach</w:t>
      </w:r>
      <w:r>
        <w:rPr>
          <w:rFonts w:eastAsia="Times New Roman" w:cs="Times New Roman"/>
          <w:sz w:val="24"/>
          <w:szCs w:val="24"/>
        </w:rPr>
        <w:t xml:space="preserve"> </w:t>
      </w:r>
      <w:r w:rsidRPr="003A2048">
        <w:rPr>
          <w:rFonts w:eastAsia="Times New Roman" w:cs="Times New Roman"/>
          <w:b/>
          <w:bCs/>
          <w:sz w:val="24"/>
          <w:szCs w:val="24"/>
        </w:rPr>
        <w:t>Numer ogłoszenia: 70239 - 2014; data zamieszczenia: 01.04.2014</w:t>
      </w:r>
    </w:p>
    <w:p w:rsidR="003A2048" w:rsidRDefault="003A2048" w:rsidP="003A2048">
      <w:pPr>
        <w:spacing w:after="0" w:line="240" w:lineRule="auto"/>
        <w:jc w:val="both"/>
        <w:rPr>
          <w:rFonts w:eastAsia="Times New Roman" w:cs="Times New Roman"/>
          <w:sz w:val="24"/>
          <w:szCs w:val="24"/>
        </w:rPr>
      </w:pPr>
      <w:r w:rsidRPr="003A2048">
        <w:rPr>
          <w:rFonts w:eastAsia="Times New Roman" w:cs="Times New Roman"/>
          <w:sz w:val="24"/>
          <w:szCs w:val="24"/>
        </w:rPr>
        <w:br/>
      </w:r>
    </w:p>
    <w:p w:rsidR="003A2048" w:rsidRDefault="003A2048" w:rsidP="003A2048">
      <w:pPr>
        <w:spacing w:after="0" w:line="240" w:lineRule="auto"/>
        <w:rPr>
          <w:rFonts w:eastAsia="Times New Roman" w:cs="Times New Roman"/>
          <w:sz w:val="24"/>
          <w:szCs w:val="24"/>
        </w:rPr>
      </w:pPr>
    </w:p>
    <w:p w:rsidR="003A2048" w:rsidRPr="003A2048" w:rsidRDefault="003A2048" w:rsidP="003A2048">
      <w:pPr>
        <w:spacing w:after="0" w:line="240" w:lineRule="auto"/>
        <w:jc w:val="center"/>
        <w:rPr>
          <w:rFonts w:eastAsia="Times New Roman" w:cs="Times New Roman"/>
          <w:b/>
          <w:sz w:val="32"/>
          <w:szCs w:val="32"/>
        </w:rPr>
      </w:pPr>
      <w:r w:rsidRPr="003A2048">
        <w:rPr>
          <w:rFonts w:eastAsia="Times New Roman" w:cs="Times New Roman"/>
          <w:b/>
          <w:sz w:val="32"/>
          <w:szCs w:val="32"/>
        </w:rPr>
        <w:t>OGŁOSZENIE O ZAMÓWIENIU - roboty budowlane</w:t>
      </w:r>
    </w:p>
    <w:p w:rsidR="003A2048" w:rsidRDefault="003A2048" w:rsidP="003A2048">
      <w:pPr>
        <w:spacing w:after="0" w:line="240" w:lineRule="auto"/>
        <w:rPr>
          <w:rFonts w:eastAsia="Times New Roman" w:cs="Times New Roman"/>
          <w:b/>
          <w:bCs/>
          <w:sz w:val="24"/>
          <w:szCs w:val="24"/>
        </w:rPr>
      </w:pPr>
    </w:p>
    <w:p w:rsidR="00E63C85" w:rsidRDefault="00E63C85" w:rsidP="003A2048">
      <w:pPr>
        <w:spacing w:after="0" w:line="240" w:lineRule="auto"/>
        <w:rPr>
          <w:rFonts w:eastAsia="Times New Roman" w:cs="Times New Roman"/>
          <w:b/>
          <w:bCs/>
          <w:sz w:val="24"/>
          <w:szCs w:val="24"/>
        </w:rPr>
      </w:pPr>
    </w:p>
    <w:p w:rsidR="003A2048" w:rsidRPr="003A2048" w:rsidRDefault="003A2048" w:rsidP="003A2048">
      <w:pPr>
        <w:spacing w:after="0" w:line="240" w:lineRule="auto"/>
        <w:rPr>
          <w:rFonts w:eastAsia="Times New Roman" w:cs="Times New Roman"/>
          <w:sz w:val="24"/>
          <w:szCs w:val="24"/>
        </w:rPr>
      </w:pPr>
      <w:r w:rsidRPr="003A2048">
        <w:rPr>
          <w:rFonts w:eastAsia="Times New Roman" w:cs="Times New Roman"/>
          <w:b/>
          <w:bCs/>
          <w:sz w:val="24"/>
          <w:szCs w:val="24"/>
        </w:rPr>
        <w:t>Zamieszczanie ogłoszenia:</w:t>
      </w:r>
      <w:r w:rsidRPr="003A2048">
        <w:rPr>
          <w:rFonts w:eastAsia="Times New Roman" w:cs="Times New Roman"/>
          <w:sz w:val="24"/>
          <w:szCs w:val="24"/>
        </w:rPr>
        <w:t xml:space="preserve"> obowiązkowe.</w:t>
      </w:r>
    </w:p>
    <w:p w:rsidR="003A2048" w:rsidRPr="003A2048" w:rsidRDefault="003A2048" w:rsidP="003A2048">
      <w:pPr>
        <w:spacing w:after="0" w:line="240" w:lineRule="auto"/>
        <w:rPr>
          <w:rFonts w:eastAsia="Times New Roman" w:cs="Times New Roman"/>
          <w:sz w:val="24"/>
          <w:szCs w:val="24"/>
        </w:rPr>
      </w:pPr>
      <w:r w:rsidRPr="003A2048">
        <w:rPr>
          <w:rFonts w:eastAsia="Times New Roman" w:cs="Times New Roman"/>
          <w:b/>
          <w:bCs/>
          <w:sz w:val="24"/>
          <w:szCs w:val="24"/>
        </w:rPr>
        <w:t>Ogłoszenie dotyczy:</w:t>
      </w:r>
      <w:r w:rsidRPr="003A2048">
        <w:rPr>
          <w:rFonts w:eastAsia="Times New Roman" w:cs="Times New Roman"/>
          <w:sz w:val="24"/>
          <w:szCs w:val="24"/>
        </w:rPr>
        <w:t xml:space="preserve"> zamówienia publicznego.</w:t>
      </w:r>
    </w:p>
    <w:p w:rsidR="003A2048" w:rsidRDefault="003A2048" w:rsidP="003A2048">
      <w:pPr>
        <w:spacing w:after="0" w:line="240" w:lineRule="auto"/>
        <w:rPr>
          <w:rFonts w:eastAsia="Times New Roman" w:cs="Times New Roman"/>
          <w:sz w:val="24"/>
          <w:szCs w:val="24"/>
        </w:rPr>
      </w:pPr>
    </w:p>
    <w:p w:rsidR="003A2048" w:rsidRPr="003A2048" w:rsidRDefault="003A2048" w:rsidP="003A2048">
      <w:pPr>
        <w:spacing w:after="0" w:line="240" w:lineRule="auto"/>
        <w:jc w:val="both"/>
        <w:rPr>
          <w:rFonts w:eastAsia="Times New Roman" w:cs="Times New Roman"/>
          <w:sz w:val="24"/>
          <w:szCs w:val="24"/>
        </w:rPr>
      </w:pPr>
      <w:r w:rsidRPr="003A2048">
        <w:rPr>
          <w:rFonts w:eastAsia="Times New Roman" w:cs="Times New Roman"/>
          <w:sz w:val="24"/>
          <w:szCs w:val="24"/>
        </w:rPr>
        <w:t>SEKCJA I: ZAMAWIAJĄCY</w:t>
      </w:r>
    </w:p>
    <w:p w:rsidR="003A2048" w:rsidRPr="003A2048" w:rsidRDefault="003A2048" w:rsidP="003A2048">
      <w:pPr>
        <w:spacing w:after="0" w:line="240" w:lineRule="auto"/>
        <w:jc w:val="both"/>
        <w:rPr>
          <w:rFonts w:eastAsia="Times New Roman" w:cs="Times New Roman"/>
          <w:sz w:val="24"/>
          <w:szCs w:val="24"/>
        </w:rPr>
      </w:pPr>
      <w:r w:rsidRPr="003A2048">
        <w:rPr>
          <w:rFonts w:eastAsia="Times New Roman" w:cs="Times New Roman"/>
          <w:b/>
          <w:bCs/>
          <w:sz w:val="24"/>
          <w:szCs w:val="24"/>
        </w:rPr>
        <w:t>I. 1) NAZWA I ADRES:</w:t>
      </w:r>
      <w:r w:rsidRPr="003A2048">
        <w:rPr>
          <w:rFonts w:eastAsia="Times New Roman" w:cs="Times New Roman"/>
          <w:sz w:val="24"/>
          <w:szCs w:val="24"/>
        </w:rPr>
        <w:t xml:space="preserve"> Gmina Mieszkowice , ul. F. Chopina 1, 74-505 Mieszkowice, woj. zachodniopomorskie, tel. 91 4145276, faks 91 4145031.</w:t>
      </w:r>
    </w:p>
    <w:p w:rsidR="003A2048" w:rsidRPr="003A2048" w:rsidRDefault="003A2048" w:rsidP="003A2048">
      <w:pPr>
        <w:numPr>
          <w:ilvl w:val="0"/>
          <w:numId w:val="1"/>
        </w:numPr>
        <w:spacing w:after="0" w:line="240" w:lineRule="auto"/>
        <w:jc w:val="both"/>
        <w:rPr>
          <w:rFonts w:eastAsia="Times New Roman" w:cs="Times New Roman"/>
          <w:sz w:val="24"/>
          <w:szCs w:val="24"/>
        </w:rPr>
      </w:pPr>
      <w:r w:rsidRPr="003A2048">
        <w:rPr>
          <w:rFonts w:eastAsia="Times New Roman" w:cs="Times New Roman"/>
          <w:b/>
          <w:bCs/>
          <w:sz w:val="24"/>
          <w:szCs w:val="24"/>
        </w:rPr>
        <w:t>Adres strony internetowej zamawiającego:</w:t>
      </w:r>
      <w:r w:rsidRPr="003A2048">
        <w:rPr>
          <w:rFonts w:eastAsia="Times New Roman" w:cs="Times New Roman"/>
          <w:sz w:val="24"/>
          <w:szCs w:val="24"/>
        </w:rPr>
        <w:t xml:space="preserve"> </w:t>
      </w:r>
      <w:hyperlink r:id="rId6" w:history="1">
        <w:r w:rsidRPr="00357C44">
          <w:rPr>
            <w:rStyle w:val="Hipercze"/>
            <w:rFonts w:eastAsia="Times New Roman" w:cs="Times New Roman"/>
            <w:sz w:val="24"/>
            <w:szCs w:val="24"/>
          </w:rPr>
          <w:t>www.mieszkowice.pl</w:t>
        </w:r>
      </w:hyperlink>
      <w:r>
        <w:rPr>
          <w:rFonts w:eastAsia="Times New Roman" w:cs="Times New Roman"/>
          <w:sz w:val="24"/>
          <w:szCs w:val="24"/>
        </w:rPr>
        <w:t xml:space="preserve"> </w:t>
      </w:r>
    </w:p>
    <w:p w:rsidR="003A2048" w:rsidRPr="003A2048" w:rsidRDefault="003A2048" w:rsidP="003A2048">
      <w:pPr>
        <w:numPr>
          <w:ilvl w:val="0"/>
          <w:numId w:val="1"/>
        </w:numPr>
        <w:spacing w:after="0" w:line="240" w:lineRule="auto"/>
        <w:jc w:val="both"/>
        <w:rPr>
          <w:rFonts w:eastAsia="Times New Roman" w:cs="Times New Roman"/>
          <w:sz w:val="24"/>
          <w:szCs w:val="24"/>
        </w:rPr>
      </w:pPr>
      <w:r w:rsidRPr="003A2048">
        <w:rPr>
          <w:rFonts w:eastAsia="Times New Roman" w:cs="Times New Roman"/>
          <w:b/>
          <w:bCs/>
          <w:sz w:val="24"/>
          <w:szCs w:val="24"/>
        </w:rPr>
        <w:t>Adres strony internetowej, pod którym dostępne są informacje dotyczące dynamicznego systemu zakupów:</w:t>
      </w:r>
      <w:r w:rsidRPr="003A2048">
        <w:rPr>
          <w:rFonts w:eastAsia="Times New Roman" w:cs="Times New Roman"/>
          <w:sz w:val="24"/>
          <w:szCs w:val="24"/>
        </w:rPr>
        <w:t xml:space="preserve"> nie dotyczy</w:t>
      </w:r>
    </w:p>
    <w:p w:rsidR="003A2048" w:rsidRPr="003A2048" w:rsidRDefault="003A2048" w:rsidP="003A2048">
      <w:pPr>
        <w:spacing w:after="0" w:line="240" w:lineRule="auto"/>
        <w:jc w:val="both"/>
        <w:rPr>
          <w:rFonts w:eastAsia="Times New Roman" w:cs="Times New Roman"/>
          <w:sz w:val="24"/>
          <w:szCs w:val="24"/>
        </w:rPr>
      </w:pPr>
      <w:r w:rsidRPr="003A2048">
        <w:rPr>
          <w:rFonts w:eastAsia="Times New Roman" w:cs="Times New Roman"/>
          <w:b/>
          <w:bCs/>
          <w:sz w:val="24"/>
          <w:szCs w:val="24"/>
        </w:rPr>
        <w:t>I. 2) RODZAJ ZAMAWIAJĄCEGO:</w:t>
      </w:r>
      <w:r w:rsidRPr="003A2048">
        <w:rPr>
          <w:rFonts w:eastAsia="Times New Roman" w:cs="Times New Roman"/>
          <w:sz w:val="24"/>
          <w:szCs w:val="24"/>
        </w:rPr>
        <w:t xml:space="preserve"> Administracja samorządowa.</w:t>
      </w:r>
    </w:p>
    <w:p w:rsidR="003A2048" w:rsidRDefault="003A2048" w:rsidP="003A2048">
      <w:pPr>
        <w:spacing w:after="0" w:line="240" w:lineRule="auto"/>
        <w:rPr>
          <w:rFonts w:eastAsia="Times New Roman" w:cs="Times New Roman"/>
          <w:sz w:val="24"/>
          <w:szCs w:val="24"/>
        </w:rPr>
      </w:pPr>
    </w:p>
    <w:p w:rsidR="003A2048" w:rsidRDefault="003A2048" w:rsidP="003A2048">
      <w:pPr>
        <w:spacing w:after="0" w:line="240" w:lineRule="auto"/>
        <w:rPr>
          <w:rFonts w:eastAsia="Times New Roman" w:cs="Times New Roman"/>
          <w:sz w:val="24"/>
          <w:szCs w:val="24"/>
        </w:rPr>
      </w:pPr>
    </w:p>
    <w:p w:rsidR="003A2048" w:rsidRPr="003A2048" w:rsidRDefault="003A2048" w:rsidP="003A2048">
      <w:pPr>
        <w:spacing w:after="0" w:line="240" w:lineRule="auto"/>
        <w:rPr>
          <w:rFonts w:eastAsia="Times New Roman" w:cs="Times New Roman"/>
          <w:sz w:val="24"/>
          <w:szCs w:val="24"/>
        </w:rPr>
      </w:pPr>
      <w:r w:rsidRPr="003A2048">
        <w:rPr>
          <w:rFonts w:eastAsia="Times New Roman" w:cs="Times New Roman"/>
          <w:sz w:val="24"/>
          <w:szCs w:val="24"/>
        </w:rPr>
        <w:t>SEKCJA II: PRZEDMIOT ZAMÓWIENIA</w:t>
      </w:r>
    </w:p>
    <w:p w:rsidR="003A2048" w:rsidRPr="003A2048" w:rsidRDefault="003A2048" w:rsidP="003A2048">
      <w:pPr>
        <w:spacing w:after="0" w:line="240" w:lineRule="auto"/>
        <w:rPr>
          <w:rFonts w:eastAsia="Times New Roman" w:cs="Times New Roman"/>
          <w:sz w:val="24"/>
          <w:szCs w:val="24"/>
        </w:rPr>
      </w:pPr>
      <w:r w:rsidRPr="003A2048">
        <w:rPr>
          <w:rFonts w:eastAsia="Times New Roman" w:cs="Times New Roman"/>
          <w:b/>
          <w:bCs/>
          <w:sz w:val="24"/>
          <w:szCs w:val="24"/>
        </w:rPr>
        <w:t>II.1) OKREŚLENIE PRZEDMIOTU ZAMÓWIENIA</w:t>
      </w:r>
    </w:p>
    <w:p w:rsidR="003A2048" w:rsidRPr="003A2048" w:rsidRDefault="003A2048" w:rsidP="003A2048">
      <w:pPr>
        <w:spacing w:after="0" w:line="240" w:lineRule="auto"/>
        <w:rPr>
          <w:rFonts w:eastAsia="Times New Roman" w:cs="Times New Roman"/>
          <w:sz w:val="24"/>
          <w:szCs w:val="24"/>
        </w:rPr>
      </w:pPr>
      <w:r w:rsidRPr="003A2048">
        <w:rPr>
          <w:rFonts w:eastAsia="Times New Roman" w:cs="Times New Roman"/>
          <w:b/>
          <w:bCs/>
          <w:sz w:val="24"/>
          <w:szCs w:val="24"/>
        </w:rPr>
        <w:t>II.1.1) Nazwa nadana zamówieniu przez zamawiającego:</w:t>
      </w:r>
      <w:r w:rsidRPr="003A2048">
        <w:rPr>
          <w:rFonts w:eastAsia="Times New Roman" w:cs="Times New Roman"/>
          <w:sz w:val="24"/>
          <w:szCs w:val="24"/>
        </w:rPr>
        <w:t xml:space="preserve"> Remont zabytkowych murów obronnych w Mieszkowicach.</w:t>
      </w:r>
    </w:p>
    <w:p w:rsidR="003A2048" w:rsidRPr="003A2048" w:rsidRDefault="003A2048" w:rsidP="003A2048">
      <w:pPr>
        <w:spacing w:after="0" w:line="240" w:lineRule="auto"/>
        <w:rPr>
          <w:rFonts w:eastAsia="Times New Roman" w:cs="Times New Roman"/>
          <w:sz w:val="24"/>
          <w:szCs w:val="24"/>
        </w:rPr>
      </w:pPr>
      <w:r w:rsidRPr="003A2048">
        <w:rPr>
          <w:rFonts w:eastAsia="Times New Roman" w:cs="Times New Roman"/>
          <w:b/>
          <w:bCs/>
          <w:sz w:val="24"/>
          <w:szCs w:val="24"/>
        </w:rPr>
        <w:t>II.1.2) Rodzaj zamówienia:</w:t>
      </w:r>
      <w:r w:rsidRPr="003A2048">
        <w:rPr>
          <w:rFonts w:eastAsia="Times New Roman" w:cs="Times New Roman"/>
          <w:sz w:val="24"/>
          <w:szCs w:val="24"/>
        </w:rPr>
        <w:t xml:space="preserve"> roboty budowlane.</w:t>
      </w:r>
    </w:p>
    <w:p w:rsidR="00E63C85" w:rsidRDefault="003A2048" w:rsidP="00E63C85">
      <w:pPr>
        <w:spacing w:after="0" w:line="240" w:lineRule="auto"/>
        <w:jc w:val="both"/>
        <w:rPr>
          <w:rFonts w:eastAsia="Times New Roman" w:cs="Times New Roman"/>
          <w:sz w:val="24"/>
          <w:szCs w:val="24"/>
        </w:rPr>
      </w:pPr>
      <w:r w:rsidRPr="003A2048">
        <w:rPr>
          <w:rFonts w:eastAsia="Times New Roman" w:cs="Times New Roman"/>
          <w:b/>
          <w:bCs/>
          <w:sz w:val="24"/>
          <w:szCs w:val="24"/>
        </w:rPr>
        <w:t>II.1.4) Określenie przedmiotu oraz wielkości lub zakresu zamówienia:</w:t>
      </w:r>
      <w:r w:rsidRPr="003A2048">
        <w:rPr>
          <w:rFonts w:eastAsia="Times New Roman" w:cs="Times New Roman"/>
          <w:sz w:val="24"/>
          <w:szCs w:val="24"/>
        </w:rPr>
        <w:t xml:space="preserve"> Przedmiot zamówienia obejmuje remont odcinka zabytkowych murów obronnych w Mieszkowicach od ulicy Słowackiego do Baszty Nr 3. Głównym celem inwestycji jest remont i zabezpieczenie wskazanej powyżej partii murów. W ramach inwestycji przewiduje się m.in.: </w:t>
      </w:r>
    </w:p>
    <w:p w:rsidR="00E63C85" w:rsidRDefault="003A2048" w:rsidP="00E63C85">
      <w:pPr>
        <w:spacing w:after="0" w:line="240" w:lineRule="auto"/>
        <w:jc w:val="both"/>
        <w:rPr>
          <w:rFonts w:eastAsia="Times New Roman" w:cs="Times New Roman"/>
          <w:sz w:val="24"/>
          <w:szCs w:val="24"/>
        </w:rPr>
      </w:pPr>
      <w:r w:rsidRPr="003A2048">
        <w:rPr>
          <w:rFonts w:eastAsia="Times New Roman" w:cs="Times New Roman"/>
          <w:sz w:val="24"/>
          <w:szCs w:val="24"/>
        </w:rPr>
        <w:t xml:space="preserve">1) Spoinowanie murów cegły gotyckiej, </w:t>
      </w:r>
    </w:p>
    <w:p w:rsidR="00E63C85" w:rsidRDefault="003A2048" w:rsidP="00E63C85">
      <w:pPr>
        <w:spacing w:after="0" w:line="240" w:lineRule="auto"/>
        <w:jc w:val="both"/>
        <w:rPr>
          <w:rFonts w:eastAsia="Times New Roman" w:cs="Times New Roman"/>
          <w:sz w:val="24"/>
          <w:szCs w:val="24"/>
        </w:rPr>
      </w:pPr>
      <w:r w:rsidRPr="003A2048">
        <w:rPr>
          <w:rFonts w:eastAsia="Times New Roman" w:cs="Times New Roman"/>
          <w:sz w:val="24"/>
          <w:szCs w:val="24"/>
        </w:rPr>
        <w:t xml:space="preserve">2) Spoinowanie murów (sterczyny, obramienia), </w:t>
      </w:r>
    </w:p>
    <w:p w:rsidR="00E63C85" w:rsidRDefault="003A2048" w:rsidP="00E63C85">
      <w:pPr>
        <w:spacing w:after="0" w:line="240" w:lineRule="auto"/>
        <w:jc w:val="both"/>
        <w:rPr>
          <w:rFonts w:eastAsia="Times New Roman" w:cs="Times New Roman"/>
          <w:sz w:val="24"/>
          <w:szCs w:val="24"/>
        </w:rPr>
      </w:pPr>
      <w:r w:rsidRPr="003A2048">
        <w:rPr>
          <w:rFonts w:eastAsia="Times New Roman" w:cs="Times New Roman"/>
          <w:sz w:val="24"/>
          <w:szCs w:val="24"/>
        </w:rPr>
        <w:t xml:space="preserve">3) Spoinowanie murów z kamienia z wykuciem spoin, </w:t>
      </w:r>
    </w:p>
    <w:p w:rsidR="00E63C85" w:rsidRDefault="003A2048" w:rsidP="00E63C85">
      <w:pPr>
        <w:spacing w:after="0" w:line="240" w:lineRule="auto"/>
        <w:jc w:val="both"/>
        <w:rPr>
          <w:rFonts w:eastAsia="Times New Roman" w:cs="Times New Roman"/>
          <w:sz w:val="24"/>
          <w:szCs w:val="24"/>
        </w:rPr>
      </w:pPr>
      <w:r w:rsidRPr="003A2048">
        <w:rPr>
          <w:rFonts w:eastAsia="Times New Roman" w:cs="Times New Roman"/>
          <w:sz w:val="24"/>
          <w:szCs w:val="24"/>
        </w:rPr>
        <w:t xml:space="preserve">4) Uzupełnienie rolki murów ogniowych, kolankowych z cegły budowlanej na zaprawie cementowo-wapiennej , </w:t>
      </w:r>
    </w:p>
    <w:p w:rsidR="00E63C85" w:rsidRDefault="003A2048" w:rsidP="00E63C85">
      <w:pPr>
        <w:spacing w:after="0" w:line="240" w:lineRule="auto"/>
        <w:jc w:val="both"/>
        <w:rPr>
          <w:rFonts w:eastAsia="Times New Roman" w:cs="Times New Roman"/>
          <w:sz w:val="24"/>
          <w:szCs w:val="24"/>
        </w:rPr>
      </w:pPr>
      <w:r w:rsidRPr="003A2048">
        <w:rPr>
          <w:rFonts w:eastAsia="Times New Roman" w:cs="Times New Roman"/>
          <w:sz w:val="24"/>
          <w:szCs w:val="24"/>
        </w:rPr>
        <w:t xml:space="preserve">5) Wykonanie daszku z cegieł budowlanych, </w:t>
      </w:r>
    </w:p>
    <w:p w:rsidR="00E63C85" w:rsidRDefault="003A2048" w:rsidP="00E63C85">
      <w:pPr>
        <w:spacing w:after="0" w:line="240" w:lineRule="auto"/>
        <w:jc w:val="both"/>
        <w:rPr>
          <w:rFonts w:eastAsia="Times New Roman" w:cs="Times New Roman"/>
          <w:sz w:val="24"/>
          <w:szCs w:val="24"/>
        </w:rPr>
      </w:pPr>
      <w:r w:rsidRPr="003A2048">
        <w:rPr>
          <w:rFonts w:eastAsia="Times New Roman" w:cs="Times New Roman"/>
          <w:sz w:val="24"/>
          <w:szCs w:val="24"/>
        </w:rPr>
        <w:t xml:space="preserve">6) Wykonanie konstrukcji dachu jętkowego z bali wymiarowych wraz z </w:t>
      </w:r>
      <w:proofErr w:type="spellStart"/>
      <w:r w:rsidRPr="003A2048">
        <w:rPr>
          <w:rFonts w:eastAsia="Times New Roman" w:cs="Times New Roman"/>
          <w:sz w:val="24"/>
          <w:szCs w:val="24"/>
        </w:rPr>
        <w:t>krokwieniem</w:t>
      </w:r>
      <w:proofErr w:type="spellEnd"/>
      <w:r w:rsidR="00E63C85">
        <w:rPr>
          <w:rFonts w:eastAsia="Times New Roman" w:cs="Times New Roman"/>
          <w:sz w:val="24"/>
          <w:szCs w:val="24"/>
        </w:rPr>
        <w:br/>
      </w:r>
      <w:r w:rsidRPr="003A2048">
        <w:rPr>
          <w:rFonts w:eastAsia="Times New Roman" w:cs="Times New Roman"/>
          <w:sz w:val="24"/>
          <w:szCs w:val="24"/>
        </w:rPr>
        <w:t xml:space="preserve"> z krawędziaków z oczepami </w:t>
      </w:r>
    </w:p>
    <w:p w:rsidR="00E63C85" w:rsidRDefault="003A2048" w:rsidP="00E63C85">
      <w:pPr>
        <w:spacing w:after="0" w:line="240" w:lineRule="auto"/>
        <w:jc w:val="both"/>
        <w:rPr>
          <w:rFonts w:eastAsia="Times New Roman" w:cs="Times New Roman"/>
          <w:sz w:val="24"/>
          <w:szCs w:val="24"/>
        </w:rPr>
      </w:pPr>
      <w:r w:rsidRPr="003A2048">
        <w:rPr>
          <w:rFonts w:eastAsia="Times New Roman" w:cs="Times New Roman"/>
          <w:sz w:val="24"/>
          <w:szCs w:val="24"/>
        </w:rPr>
        <w:t xml:space="preserve">7) Łacenie dachów </w:t>
      </w:r>
    </w:p>
    <w:p w:rsidR="00E63C85" w:rsidRDefault="003A2048" w:rsidP="00E63C85">
      <w:pPr>
        <w:spacing w:after="0" w:line="240" w:lineRule="auto"/>
        <w:jc w:val="both"/>
        <w:rPr>
          <w:rFonts w:eastAsia="Times New Roman" w:cs="Times New Roman"/>
          <w:sz w:val="24"/>
          <w:szCs w:val="24"/>
        </w:rPr>
      </w:pPr>
      <w:r w:rsidRPr="003A2048">
        <w:rPr>
          <w:rFonts w:eastAsia="Times New Roman" w:cs="Times New Roman"/>
          <w:sz w:val="24"/>
          <w:szCs w:val="24"/>
        </w:rPr>
        <w:t>8) Krycie dachów dachówką ceramiczną na zapr</w:t>
      </w:r>
      <w:r w:rsidR="00E63C85">
        <w:rPr>
          <w:rFonts w:eastAsia="Times New Roman" w:cs="Times New Roman"/>
          <w:sz w:val="24"/>
          <w:szCs w:val="24"/>
        </w:rPr>
        <w:t>awie wapiennej z pokryciem Naro</w:t>
      </w:r>
      <w:r w:rsidRPr="003A2048">
        <w:rPr>
          <w:rFonts w:eastAsia="Times New Roman" w:cs="Times New Roman"/>
          <w:sz w:val="24"/>
          <w:szCs w:val="24"/>
        </w:rPr>
        <w:t xml:space="preserve">ży i kalenic oraz uszczelnieniem pokrycia dachówki z murami, </w:t>
      </w:r>
    </w:p>
    <w:p w:rsidR="00E63C85" w:rsidRDefault="003A2048" w:rsidP="00E63C85">
      <w:pPr>
        <w:spacing w:after="0" w:line="240" w:lineRule="auto"/>
        <w:jc w:val="both"/>
        <w:rPr>
          <w:rFonts w:eastAsia="Times New Roman" w:cs="Times New Roman"/>
          <w:sz w:val="24"/>
          <w:szCs w:val="24"/>
        </w:rPr>
      </w:pPr>
      <w:r w:rsidRPr="003A2048">
        <w:rPr>
          <w:rFonts w:eastAsia="Times New Roman" w:cs="Times New Roman"/>
          <w:sz w:val="24"/>
          <w:szCs w:val="24"/>
        </w:rPr>
        <w:t xml:space="preserve">9) Wykonanie niezbędnych przemurować. </w:t>
      </w:r>
    </w:p>
    <w:p w:rsidR="003A2048" w:rsidRPr="003A2048" w:rsidRDefault="003A2048" w:rsidP="00E63C85">
      <w:pPr>
        <w:spacing w:after="0" w:line="240" w:lineRule="auto"/>
        <w:jc w:val="both"/>
        <w:rPr>
          <w:rFonts w:eastAsia="Times New Roman" w:cs="Times New Roman"/>
          <w:sz w:val="24"/>
          <w:szCs w:val="24"/>
        </w:rPr>
      </w:pPr>
      <w:r w:rsidRPr="003A2048">
        <w:rPr>
          <w:rFonts w:eastAsia="Times New Roman" w:cs="Times New Roman"/>
          <w:sz w:val="24"/>
          <w:szCs w:val="24"/>
        </w:rPr>
        <w:t xml:space="preserve">Szczegółowy zakres prac został opisany w przedmiarach robót, dokumentacji projektowej </w:t>
      </w:r>
      <w:r w:rsidR="00E63C85">
        <w:rPr>
          <w:rFonts w:eastAsia="Times New Roman" w:cs="Times New Roman"/>
          <w:sz w:val="24"/>
          <w:szCs w:val="24"/>
        </w:rPr>
        <w:br/>
        <w:t>i SIWZ.</w:t>
      </w:r>
    </w:p>
    <w:p w:rsidR="003A2048" w:rsidRPr="003A2048" w:rsidRDefault="003A2048" w:rsidP="00E63C85">
      <w:pPr>
        <w:spacing w:after="0" w:line="240" w:lineRule="auto"/>
        <w:jc w:val="both"/>
        <w:rPr>
          <w:rFonts w:eastAsia="Times New Roman" w:cs="Times New Roman"/>
          <w:sz w:val="24"/>
          <w:szCs w:val="24"/>
        </w:rPr>
      </w:pPr>
      <w:r w:rsidRPr="003A2048">
        <w:rPr>
          <w:rFonts w:eastAsia="Times New Roman" w:cs="Times New Roman"/>
          <w:b/>
          <w:bCs/>
          <w:sz w:val="24"/>
          <w:szCs w:val="24"/>
        </w:rPr>
        <w:lastRenderedPageBreak/>
        <w:t>II.1.6) Wspólny Słownik Zamówień (CPV):</w:t>
      </w:r>
      <w:r w:rsidRPr="003A2048">
        <w:rPr>
          <w:rFonts w:eastAsia="Times New Roman" w:cs="Times New Roman"/>
          <w:sz w:val="24"/>
          <w:szCs w:val="24"/>
        </w:rPr>
        <w:t xml:space="preserve"> 45.26.25.00-6.</w:t>
      </w:r>
    </w:p>
    <w:p w:rsidR="003A2048" w:rsidRPr="003A2048" w:rsidRDefault="003A2048" w:rsidP="00E63C85">
      <w:pPr>
        <w:spacing w:after="0" w:line="240" w:lineRule="auto"/>
        <w:jc w:val="both"/>
        <w:rPr>
          <w:rFonts w:eastAsia="Times New Roman" w:cs="Times New Roman"/>
          <w:sz w:val="24"/>
          <w:szCs w:val="24"/>
        </w:rPr>
      </w:pPr>
      <w:r w:rsidRPr="003A2048">
        <w:rPr>
          <w:rFonts w:eastAsia="Times New Roman" w:cs="Times New Roman"/>
          <w:b/>
          <w:bCs/>
          <w:sz w:val="24"/>
          <w:szCs w:val="24"/>
        </w:rPr>
        <w:t>II.1.7) Czy dopuszcza się złożenie oferty częściowej:</w:t>
      </w:r>
      <w:r w:rsidRPr="003A2048">
        <w:rPr>
          <w:rFonts w:eastAsia="Times New Roman" w:cs="Times New Roman"/>
          <w:sz w:val="24"/>
          <w:szCs w:val="24"/>
        </w:rPr>
        <w:t xml:space="preserve"> nie.</w:t>
      </w:r>
    </w:p>
    <w:p w:rsidR="003A2048" w:rsidRPr="003A2048" w:rsidRDefault="003A2048" w:rsidP="00E63C85">
      <w:pPr>
        <w:spacing w:after="0" w:line="240" w:lineRule="auto"/>
        <w:jc w:val="both"/>
        <w:rPr>
          <w:rFonts w:eastAsia="Times New Roman" w:cs="Times New Roman"/>
          <w:sz w:val="24"/>
          <w:szCs w:val="24"/>
        </w:rPr>
      </w:pPr>
      <w:r w:rsidRPr="003A2048">
        <w:rPr>
          <w:rFonts w:eastAsia="Times New Roman" w:cs="Times New Roman"/>
          <w:b/>
          <w:bCs/>
          <w:sz w:val="24"/>
          <w:szCs w:val="24"/>
        </w:rPr>
        <w:t>II.1.8) Czy dopuszcza się złożenie oferty wariantowej:</w:t>
      </w:r>
      <w:r w:rsidRPr="003A2048">
        <w:rPr>
          <w:rFonts w:eastAsia="Times New Roman" w:cs="Times New Roman"/>
          <w:sz w:val="24"/>
          <w:szCs w:val="24"/>
        </w:rPr>
        <w:t xml:space="preserve"> nie.</w:t>
      </w:r>
    </w:p>
    <w:p w:rsidR="003A2048" w:rsidRPr="003A2048" w:rsidRDefault="003A2048" w:rsidP="003A2048">
      <w:pPr>
        <w:spacing w:after="0" w:line="240" w:lineRule="auto"/>
        <w:rPr>
          <w:rFonts w:eastAsia="Times New Roman" w:cs="Times New Roman"/>
          <w:sz w:val="24"/>
          <w:szCs w:val="24"/>
        </w:rPr>
      </w:pPr>
      <w:r w:rsidRPr="003A2048">
        <w:rPr>
          <w:rFonts w:eastAsia="Times New Roman" w:cs="Times New Roman"/>
          <w:b/>
          <w:bCs/>
          <w:sz w:val="24"/>
          <w:szCs w:val="24"/>
        </w:rPr>
        <w:t>II.2) CZAS TRWANIA ZAMÓWIENIA LUB TERMIN WYKONANIA:</w:t>
      </w:r>
      <w:r w:rsidRPr="003A2048">
        <w:rPr>
          <w:rFonts w:eastAsia="Times New Roman" w:cs="Times New Roman"/>
          <w:sz w:val="24"/>
          <w:szCs w:val="24"/>
        </w:rPr>
        <w:t xml:space="preserve"> Zakończenie: 30.09.2014.</w:t>
      </w:r>
    </w:p>
    <w:p w:rsidR="00E63C85" w:rsidRDefault="00E63C85" w:rsidP="003A2048">
      <w:pPr>
        <w:spacing w:after="0" w:line="240" w:lineRule="auto"/>
        <w:rPr>
          <w:rFonts w:eastAsia="Times New Roman" w:cs="Times New Roman"/>
          <w:sz w:val="24"/>
          <w:szCs w:val="24"/>
        </w:rPr>
      </w:pPr>
    </w:p>
    <w:p w:rsidR="003A2048" w:rsidRPr="003A2048" w:rsidRDefault="003A2048" w:rsidP="003A2048">
      <w:pPr>
        <w:spacing w:after="0" w:line="240" w:lineRule="auto"/>
        <w:rPr>
          <w:rFonts w:eastAsia="Times New Roman" w:cs="Times New Roman"/>
          <w:sz w:val="24"/>
          <w:szCs w:val="24"/>
        </w:rPr>
      </w:pPr>
      <w:r w:rsidRPr="003A2048">
        <w:rPr>
          <w:rFonts w:eastAsia="Times New Roman" w:cs="Times New Roman"/>
          <w:sz w:val="24"/>
          <w:szCs w:val="24"/>
        </w:rPr>
        <w:t>SEKCJA III: INFORMACJE O CHARAKTERZE PRAWNYM, EKONOMICZNYM, FINANSOWYM I TECHNICZNYM</w:t>
      </w:r>
    </w:p>
    <w:p w:rsidR="003A2048" w:rsidRPr="003A2048" w:rsidRDefault="003A2048" w:rsidP="003A2048">
      <w:pPr>
        <w:spacing w:after="0" w:line="240" w:lineRule="auto"/>
        <w:rPr>
          <w:rFonts w:eastAsia="Times New Roman" w:cs="Times New Roman"/>
          <w:sz w:val="24"/>
          <w:szCs w:val="24"/>
        </w:rPr>
      </w:pPr>
      <w:r w:rsidRPr="003A2048">
        <w:rPr>
          <w:rFonts w:eastAsia="Times New Roman" w:cs="Times New Roman"/>
          <w:b/>
          <w:bCs/>
          <w:sz w:val="24"/>
          <w:szCs w:val="24"/>
        </w:rPr>
        <w:t>III.1) WADIUM</w:t>
      </w:r>
    </w:p>
    <w:p w:rsidR="003A2048" w:rsidRPr="003A2048" w:rsidRDefault="003A2048" w:rsidP="003A2048">
      <w:pPr>
        <w:spacing w:after="0" w:line="240" w:lineRule="auto"/>
        <w:rPr>
          <w:rFonts w:eastAsia="Times New Roman" w:cs="Times New Roman"/>
          <w:sz w:val="24"/>
          <w:szCs w:val="24"/>
        </w:rPr>
      </w:pPr>
      <w:r w:rsidRPr="003A2048">
        <w:rPr>
          <w:rFonts w:eastAsia="Times New Roman" w:cs="Times New Roman"/>
          <w:b/>
          <w:bCs/>
          <w:sz w:val="24"/>
          <w:szCs w:val="24"/>
        </w:rPr>
        <w:t>Informacja na temat wadium:</w:t>
      </w:r>
      <w:r w:rsidRPr="003A2048">
        <w:rPr>
          <w:rFonts w:eastAsia="Times New Roman" w:cs="Times New Roman"/>
          <w:sz w:val="24"/>
          <w:szCs w:val="24"/>
        </w:rPr>
        <w:t xml:space="preserve"> Zamawiający wymaga wniesienia wadium w wysokości 4 000,00zł, słownie: cztery tysiące złotych</w:t>
      </w:r>
    </w:p>
    <w:p w:rsidR="003A2048" w:rsidRPr="003A2048" w:rsidRDefault="003A2048" w:rsidP="003A2048">
      <w:pPr>
        <w:spacing w:after="0" w:line="240" w:lineRule="auto"/>
        <w:rPr>
          <w:rFonts w:eastAsia="Times New Roman" w:cs="Times New Roman"/>
          <w:sz w:val="24"/>
          <w:szCs w:val="24"/>
        </w:rPr>
      </w:pPr>
      <w:r w:rsidRPr="003A2048">
        <w:rPr>
          <w:rFonts w:eastAsia="Times New Roman" w:cs="Times New Roman"/>
          <w:b/>
          <w:bCs/>
          <w:sz w:val="24"/>
          <w:szCs w:val="24"/>
        </w:rPr>
        <w:t>III.2) ZALICZKI</w:t>
      </w:r>
    </w:p>
    <w:p w:rsidR="003A2048" w:rsidRPr="003A2048" w:rsidRDefault="003A2048" w:rsidP="003A2048">
      <w:pPr>
        <w:spacing w:after="0" w:line="240" w:lineRule="auto"/>
        <w:rPr>
          <w:rFonts w:eastAsia="Times New Roman" w:cs="Times New Roman"/>
          <w:sz w:val="24"/>
          <w:szCs w:val="24"/>
        </w:rPr>
      </w:pPr>
      <w:r w:rsidRPr="003A2048">
        <w:rPr>
          <w:rFonts w:eastAsia="Times New Roman" w:cs="Times New Roman"/>
          <w:b/>
          <w:bCs/>
          <w:sz w:val="24"/>
          <w:szCs w:val="24"/>
        </w:rPr>
        <w:t>III.3) WARUNKI UDZIAŁU W POSTĘPOWANIU ORAZ OPIS SPOSOBU DOKONYWANIA OCENY SPEŁNIANIA TYCH WARUNKÓW</w:t>
      </w:r>
    </w:p>
    <w:p w:rsidR="003A2048" w:rsidRPr="003A2048" w:rsidRDefault="003A2048" w:rsidP="003A2048">
      <w:pPr>
        <w:numPr>
          <w:ilvl w:val="0"/>
          <w:numId w:val="2"/>
        </w:numPr>
        <w:spacing w:after="0" w:line="240" w:lineRule="auto"/>
        <w:rPr>
          <w:rFonts w:eastAsia="Times New Roman" w:cs="Times New Roman"/>
          <w:sz w:val="24"/>
          <w:szCs w:val="24"/>
        </w:rPr>
      </w:pPr>
      <w:r w:rsidRPr="003A2048">
        <w:rPr>
          <w:rFonts w:eastAsia="Times New Roman" w:cs="Times New Roman"/>
          <w:b/>
          <w:bCs/>
          <w:sz w:val="24"/>
          <w:szCs w:val="24"/>
        </w:rPr>
        <w:t>III. 3.1) Uprawnienia do wykonywania określonej działalności lub czynności, jeżeli przepisy prawa nakładają obowiązek ich posiadania</w:t>
      </w:r>
    </w:p>
    <w:p w:rsidR="003A2048" w:rsidRPr="003A2048" w:rsidRDefault="003A2048" w:rsidP="003A2048">
      <w:pPr>
        <w:spacing w:after="0" w:line="240" w:lineRule="auto"/>
        <w:ind w:left="720"/>
        <w:rPr>
          <w:rFonts w:eastAsia="Times New Roman" w:cs="Times New Roman"/>
          <w:sz w:val="24"/>
          <w:szCs w:val="24"/>
        </w:rPr>
      </w:pPr>
      <w:r w:rsidRPr="003A2048">
        <w:rPr>
          <w:rFonts w:eastAsia="Times New Roman" w:cs="Times New Roman"/>
          <w:b/>
          <w:bCs/>
          <w:sz w:val="24"/>
          <w:szCs w:val="24"/>
        </w:rPr>
        <w:t>Opis sposobu dokonywania oceny spełniania tego warunku</w:t>
      </w:r>
    </w:p>
    <w:p w:rsidR="003A2048" w:rsidRPr="003A2048" w:rsidRDefault="003A2048" w:rsidP="003A2048">
      <w:pPr>
        <w:numPr>
          <w:ilvl w:val="1"/>
          <w:numId w:val="2"/>
        </w:numPr>
        <w:spacing w:after="0" w:line="240" w:lineRule="auto"/>
        <w:rPr>
          <w:rFonts w:eastAsia="Times New Roman" w:cs="Times New Roman"/>
          <w:sz w:val="24"/>
          <w:szCs w:val="24"/>
        </w:rPr>
      </w:pPr>
      <w:r w:rsidRPr="003A2048">
        <w:rPr>
          <w:rFonts w:eastAsia="Times New Roman" w:cs="Times New Roman"/>
          <w:sz w:val="24"/>
          <w:szCs w:val="24"/>
        </w:rPr>
        <w:t>zamawiający nie dokonuje opisu sposobu oceny spełniania warunku.</w:t>
      </w:r>
    </w:p>
    <w:p w:rsidR="003A2048" w:rsidRPr="003A2048" w:rsidRDefault="003A2048" w:rsidP="003A2048">
      <w:pPr>
        <w:numPr>
          <w:ilvl w:val="0"/>
          <w:numId w:val="2"/>
        </w:numPr>
        <w:spacing w:after="0" w:line="240" w:lineRule="auto"/>
        <w:rPr>
          <w:rFonts w:eastAsia="Times New Roman" w:cs="Times New Roman"/>
          <w:sz w:val="24"/>
          <w:szCs w:val="24"/>
        </w:rPr>
      </w:pPr>
      <w:r w:rsidRPr="003A2048">
        <w:rPr>
          <w:rFonts w:eastAsia="Times New Roman" w:cs="Times New Roman"/>
          <w:b/>
          <w:bCs/>
          <w:sz w:val="24"/>
          <w:szCs w:val="24"/>
        </w:rPr>
        <w:t>III.3.2) Wiedza i doświadczenie</w:t>
      </w:r>
    </w:p>
    <w:p w:rsidR="003A2048" w:rsidRPr="003A2048" w:rsidRDefault="003A2048" w:rsidP="003A2048">
      <w:pPr>
        <w:spacing w:after="0" w:line="240" w:lineRule="auto"/>
        <w:ind w:left="720"/>
        <w:rPr>
          <w:rFonts w:eastAsia="Times New Roman" w:cs="Times New Roman"/>
          <w:sz w:val="24"/>
          <w:szCs w:val="24"/>
        </w:rPr>
      </w:pPr>
      <w:r w:rsidRPr="003A2048">
        <w:rPr>
          <w:rFonts w:eastAsia="Times New Roman" w:cs="Times New Roman"/>
          <w:b/>
          <w:bCs/>
          <w:sz w:val="24"/>
          <w:szCs w:val="24"/>
        </w:rPr>
        <w:t>Opis sposobu dokonywania oceny spełniania tego warunku</w:t>
      </w:r>
    </w:p>
    <w:p w:rsidR="003A2048" w:rsidRPr="003A2048" w:rsidRDefault="003A2048" w:rsidP="00D5212F">
      <w:pPr>
        <w:numPr>
          <w:ilvl w:val="1"/>
          <w:numId w:val="2"/>
        </w:numPr>
        <w:spacing w:after="0" w:line="240" w:lineRule="auto"/>
        <w:jc w:val="both"/>
        <w:rPr>
          <w:rFonts w:eastAsia="Times New Roman" w:cs="Times New Roman"/>
          <w:sz w:val="24"/>
          <w:szCs w:val="24"/>
        </w:rPr>
      </w:pPr>
      <w:r w:rsidRPr="003A2048">
        <w:rPr>
          <w:rFonts w:eastAsia="Times New Roman" w:cs="Times New Roman"/>
          <w:sz w:val="24"/>
          <w:szCs w:val="24"/>
        </w:rPr>
        <w:t>warunek zostanie uznany za spełniony, jeżeli wykonawca wykaże, że wykonał należycie w okresie ostatnich pięciu lat przed upływem terminu składania ofert, a jeżeli okres prowadzenia działalności jest krótszy - w tym okresie minimum dwie najważniejsze roboty budowlane. Za najważniejszą robotę budowlaną zamawiający uzna robotę w zakresie budowlano-konserwatorskim na obiekcie wpisanym do rejestru zabytków, o wartości nie mniejszej niż 250.000 zł brutto każda.</w:t>
      </w:r>
    </w:p>
    <w:p w:rsidR="003A2048" w:rsidRPr="003A2048" w:rsidRDefault="003A2048" w:rsidP="003A2048">
      <w:pPr>
        <w:numPr>
          <w:ilvl w:val="0"/>
          <w:numId w:val="2"/>
        </w:numPr>
        <w:spacing w:after="0" w:line="240" w:lineRule="auto"/>
        <w:rPr>
          <w:rFonts w:eastAsia="Times New Roman" w:cs="Times New Roman"/>
          <w:sz w:val="24"/>
          <w:szCs w:val="24"/>
        </w:rPr>
      </w:pPr>
      <w:r w:rsidRPr="003A2048">
        <w:rPr>
          <w:rFonts w:eastAsia="Times New Roman" w:cs="Times New Roman"/>
          <w:b/>
          <w:bCs/>
          <w:sz w:val="24"/>
          <w:szCs w:val="24"/>
        </w:rPr>
        <w:t>III.3.3) Potencjał techniczny</w:t>
      </w:r>
    </w:p>
    <w:p w:rsidR="003A2048" w:rsidRPr="003A2048" w:rsidRDefault="003A2048" w:rsidP="003A2048">
      <w:pPr>
        <w:spacing w:after="0" w:line="240" w:lineRule="auto"/>
        <w:ind w:left="720"/>
        <w:rPr>
          <w:rFonts w:eastAsia="Times New Roman" w:cs="Times New Roman"/>
          <w:sz w:val="24"/>
          <w:szCs w:val="24"/>
        </w:rPr>
      </w:pPr>
      <w:r w:rsidRPr="003A2048">
        <w:rPr>
          <w:rFonts w:eastAsia="Times New Roman" w:cs="Times New Roman"/>
          <w:b/>
          <w:bCs/>
          <w:sz w:val="24"/>
          <w:szCs w:val="24"/>
        </w:rPr>
        <w:t>Opis sposobu dokonywania oceny spełniania tego warunku</w:t>
      </w:r>
    </w:p>
    <w:p w:rsidR="003A2048" w:rsidRPr="003A2048" w:rsidRDefault="003A2048" w:rsidP="003A2048">
      <w:pPr>
        <w:numPr>
          <w:ilvl w:val="1"/>
          <w:numId w:val="2"/>
        </w:numPr>
        <w:spacing w:after="0" w:line="240" w:lineRule="auto"/>
        <w:rPr>
          <w:rFonts w:eastAsia="Times New Roman" w:cs="Times New Roman"/>
          <w:sz w:val="24"/>
          <w:szCs w:val="24"/>
        </w:rPr>
      </w:pPr>
      <w:r w:rsidRPr="003A2048">
        <w:rPr>
          <w:rFonts w:eastAsia="Times New Roman" w:cs="Times New Roman"/>
          <w:sz w:val="24"/>
          <w:szCs w:val="24"/>
        </w:rPr>
        <w:t>zamawiający nie dokonuje opisu sposobu oceny spełniania warunku.</w:t>
      </w:r>
    </w:p>
    <w:p w:rsidR="003A2048" w:rsidRPr="003A2048" w:rsidRDefault="003A2048" w:rsidP="003A2048">
      <w:pPr>
        <w:numPr>
          <w:ilvl w:val="0"/>
          <w:numId w:val="2"/>
        </w:numPr>
        <w:spacing w:after="0" w:line="240" w:lineRule="auto"/>
        <w:rPr>
          <w:rFonts w:eastAsia="Times New Roman" w:cs="Times New Roman"/>
          <w:sz w:val="24"/>
          <w:szCs w:val="24"/>
        </w:rPr>
      </w:pPr>
      <w:r w:rsidRPr="003A2048">
        <w:rPr>
          <w:rFonts w:eastAsia="Times New Roman" w:cs="Times New Roman"/>
          <w:b/>
          <w:bCs/>
          <w:sz w:val="24"/>
          <w:szCs w:val="24"/>
        </w:rPr>
        <w:t>III.3.4) Osoby zdolne do wykonania zamówienia</w:t>
      </w:r>
    </w:p>
    <w:p w:rsidR="003A2048" w:rsidRPr="003A2048" w:rsidRDefault="003A2048" w:rsidP="003A2048">
      <w:pPr>
        <w:spacing w:after="0" w:line="240" w:lineRule="auto"/>
        <w:ind w:left="720"/>
        <w:rPr>
          <w:rFonts w:eastAsia="Times New Roman" w:cs="Times New Roman"/>
          <w:sz w:val="24"/>
          <w:szCs w:val="24"/>
        </w:rPr>
      </w:pPr>
      <w:r w:rsidRPr="003A2048">
        <w:rPr>
          <w:rFonts w:eastAsia="Times New Roman" w:cs="Times New Roman"/>
          <w:b/>
          <w:bCs/>
          <w:sz w:val="24"/>
          <w:szCs w:val="24"/>
        </w:rPr>
        <w:t>Opis sposobu dokonywania oceny spełniania tego warunku</w:t>
      </w:r>
    </w:p>
    <w:p w:rsidR="003A2048" w:rsidRPr="003A2048" w:rsidRDefault="003A2048" w:rsidP="00D5212F">
      <w:pPr>
        <w:numPr>
          <w:ilvl w:val="1"/>
          <w:numId w:val="2"/>
        </w:numPr>
        <w:spacing w:after="0" w:line="240" w:lineRule="auto"/>
        <w:jc w:val="both"/>
        <w:rPr>
          <w:rFonts w:eastAsia="Times New Roman" w:cs="Times New Roman"/>
          <w:sz w:val="24"/>
          <w:szCs w:val="24"/>
        </w:rPr>
      </w:pPr>
      <w:r w:rsidRPr="003A2048">
        <w:rPr>
          <w:rFonts w:eastAsia="Times New Roman" w:cs="Times New Roman"/>
          <w:sz w:val="24"/>
          <w:szCs w:val="24"/>
        </w:rPr>
        <w:t xml:space="preserve">Warunek zostanie uznany za spełniony, jeżeli wykonawca wykaże, że dysponuje lub będzie dysponować minimum jedną osobą (kierownik budowy), posiadającą uprawnienia do pełnienia samodzielnych funkcji technicznych w budownictwie tj. do kierowania robotami budowlanymi w specjalności konstrukcyjno-budowlanej, z co najmniej dwuletnim doświadczeniem </w:t>
      </w:r>
      <w:r w:rsidR="00D5212F">
        <w:rPr>
          <w:rFonts w:eastAsia="Times New Roman" w:cs="Times New Roman"/>
          <w:sz w:val="24"/>
          <w:szCs w:val="24"/>
        </w:rPr>
        <w:br/>
      </w:r>
      <w:r w:rsidRPr="003A2048">
        <w:rPr>
          <w:rFonts w:eastAsia="Times New Roman" w:cs="Times New Roman"/>
          <w:sz w:val="24"/>
          <w:szCs w:val="24"/>
        </w:rPr>
        <w:t xml:space="preserve">w zakresie kierowania robotami budowlanymi przy zabytkach nieruchomych - zgodnie z Rozporządzeniem Ministra Kultury z dn. 27.07.2011r. w sprawie prowadzenia prac konserwatorskich, restauratorskich, robót budowlanych, badań konserwatorskich i architektonicznych, a także innych działań przy zabytku wpisanym do rejestru zabytków oraz badań archeologicznych </w:t>
      </w:r>
      <w:r w:rsidR="00D5212F">
        <w:rPr>
          <w:rFonts w:eastAsia="Times New Roman" w:cs="Times New Roman"/>
          <w:sz w:val="24"/>
          <w:szCs w:val="24"/>
        </w:rPr>
        <w:br/>
      </w:r>
      <w:r w:rsidRPr="003A2048">
        <w:rPr>
          <w:rFonts w:eastAsia="Times New Roman" w:cs="Times New Roman"/>
          <w:sz w:val="24"/>
          <w:szCs w:val="24"/>
        </w:rPr>
        <w:t xml:space="preserve">i poszukiwań ukrytych lub porzuconych zabytków ruchomych (Dz. U.2011r. </w:t>
      </w:r>
      <w:r w:rsidR="00D5212F">
        <w:rPr>
          <w:rFonts w:eastAsia="Times New Roman" w:cs="Times New Roman"/>
          <w:sz w:val="24"/>
          <w:szCs w:val="24"/>
        </w:rPr>
        <w:br/>
      </w:r>
      <w:r w:rsidRPr="003A2048">
        <w:rPr>
          <w:rFonts w:eastAsia="Times New Roman" w:cs="Times New Roman"/>
          <w:sz w:val="24"/>
          <w:szCs w:val="24"/>
        </w:rPr>
        <w:t>Nr 165, poz. 987</w:t>
      </w:r>
    </w:p>
    <w:p w:rsidR="003A2048" w:rsidRPr="003A2048" w:rsidRDefault="003A2048" w:rsidP="003A2048">
      <w:pPr>
        <w:numPr>
          <w:ilvl w:val="0"/>
          <w:numId w:val="2"/>
        </w:numPr>
        <w:spacing w:after="0" w:line="240" w:lineRule="auto"/>
        <w:rPr>
          <w:rFonts w:eastAsia="Times New Roman" w:cs="Times New Roman"/>
          <w:sz w:val="24"/>
          <w:szCs w:val="24"/>
        </w:rPr>
      </w:pPr>
      <w:r w:rsidRPr="003A2048">
        <w:rPr>
          <w:rFonts w:eastAsia="Times New Roman" w:cs="Times New Roman"/>
          <w:b/>
          <w:bCs/>
          <w:sz w:val="24"/>
          <w:szCs w:val="24"/>
        </w:rPr>
        <w:t>III.3.5) Sytuacja ekonomiczna i finansowa</w:t>
      </w:r>
    </w:p>
    <w:p w:rsidR="003A2048" w:rsidRPr="003A2048" w:rsidRDefault="003A2048" w:rsidP="003A2048">
      <w:pPr>
        <w:spacing w:after="0" w:line="240" w:lineRule="auto"/>
        <w:ind w:left="720"/>
        <w:rPr>
          <w:rFonts w:eastAsia="Times New Roman" w:cs="Times New Roman"/>
          <w:sz w:val="24"/>
          <w:szCs w:val="24"/>
        </w:rPr>
      </w:pPr>
      <w:r w:rsidRPr="003A2048">
        <w:rPr>
          <w:rFonts w:eastAsia="Times New Roman" w:cs="Times New Roman"/>
          <w:b/>
          <w:bCs/>
          <w:sz w:val="24"/>
          <w:szCs w:val="24"/>
        </w:rPr>
        <w:t>Opis sposobu dokonywania oceny spełniania tego warunku</w:t>
      </w:r>
    </w:p>
    <w:p w:rsidR="003A2048" w:rsidRPr="003A2048" w:rsidRDefault="003A2048" w:rsidP="00D5212F">
      <w:pPr>
        <w:numPr>
          <w:ilvl w:val="1"/>
          <w:numId w:val="2"/>
        </w:numPr>
        <w:spacing w:after="0" w:line="240" w:lineRule="auto"/>
        <w:jc w:val="both"/>
        <w:rPr>
          <w:rFonts w:eastAsia="Times New Roman" w:cs="Times New Roman"/>
          <w:sz w:val="24"/>
          <w:szCs w:val="24"/>
        </w:rPr>
      </w:pPr>
      <w:r w:rsidRPr="003A2048">
        <w:rPr>
          <w:rFonts w:eastAsia="Times New Roman" w:cs="Times New Roman"/>
          <w:sz w:val="24"/>
          <w:szCs w:val="24"/>
        </w:rPr>
        <w:t xml:space="preserve">Wykonawca przedstawi informację banku lub spółdzielczej kasy oszczędnościowo-kredytowej potwierdzającą wysokość posiadanych środków </w:t>
      </w:r>
      <w:r w:rsidRPr="003A2048">
        <w:rPr>
          <w:rFonts w:eastAsia="Times New Roman" w:cs="Times New Roman"/>
          <w:sz w:val="24"/>
          <w:szCs w:val="24"/>
        </w:rPr>
        <w:lastRenderedPageBreak/>
        <w:t>finansowych lub zdolność kredytową wykonawcy, nie mniejszą niż 250 000,00 zł (słownie: dwieście pięćdziesiąt tysięcy złotych), wystawionej nie wcześniej niż 3 miesiące przed upływem terminu składania ofert.</w:t>
      </w:r>
    </w:p>
    <w:p w:rsidR="003A2048" w:rsidRPr="003A2048" w:rsidRDefault="003A2048" w:rsidP="003A2048">
      <w:pPr>
        <w:spacing w:after="0" w:line="240" w:lineRule="auto"/>
        <w:rPr>
          <w:rFonts w:eastAsia="Times New Roman" w:cs="Times New Roman"/>
          <w:sz w:val="24"/>
          <w:szCs w:val="24"/>
        </w:rPr>
      </w:pPr>
      <w:r w:rsidRPr="003A2048">
        <w:rPr>
          <w:rFonts w:eastAsia="Times New Roman" w:cs="Times New Roman"/>
          <w:b/>
          <w:bCs/>
          <w:sz w:val="24"/>
          <w:szCs w:val="24"/>
        </w:rPr>
        <w:t>III.4) INFORMACJA O OŚWIADCZENIACH LUB DOKUMENTACH, JAKIE MAJĄ DOSTARCZYĆ WYKONAWCY W CELU POTWIERDZENIA SPEŁNIANIA WARUNKÓW UDZIAŁU W POSTĘPOWANIU ORAZ NIEPODLEGANIA WYKLUCZENIU NA PODSTAWIE ART. 24 UST. 1 USTAWY</w:t>
      </w:r>
    </w:p>
    <w:p w:rsidR="003A2048" w:rsidRPr="003A2048" w:rsidRDefault="003A2048" w:rsidP="003A2048">
      <w:pPr>
        <w:spacing w:after="0" w:line="240" w:lineRule="auto"/>
        <w:rPr>
          <w:rFonts w:eastAsia="Times New Roman" w:cs="Times New Roman"/>
          <w:sz w:val="24"/>
          <w:szCs w:val="24"/>
        </w:rPr>
      </w:pPr>
      <w:r w:rsidRPr="003A2048">
        <w:rPr>
          <w:rFonts w:eastAsia="Times New Roman" w:cs="Times New Roman"/>
          <w:b/>
          <w:bCs/>
          <w:sz w:val="24"/>
          <w:szCs w:val="24"/>
        </w:rPr>
        <w:t>III.4.1) W zakresie wykazania spełniania przez wykonawcę warunków, o których mowa w art. 22 ust. 1 ustawy, oprócz oświadczenia o spełnianiu warunków udziału w postępowaniu należy przedłożyć:</w:t>
      </w:r>
    </w:p>
    <w:p w:rsidR="003A2048" w:rsidRPr="003A2048" w:rsidRDefault="003A2048" w:rsidP="003A2048">
      <w:pPr>
        <w:numPr>
          <w:ilvl w:val="0"/>
          <w:numId w:val="3"/>
        </w:numPr>
        <w:spacing w:after="0" w:line="240" w:lineRule="auto"/>
        <w:ind w:right="300"/>
        <w:jc w:val="both"/>
        <w:rPr>
          <w:rFonts w:eastAsia="Times New Roman" w:cs="Times New Roman"/>
          <w:sz w:val="24"/>
          <w:szCs w:val="24"/>
        </w:rPr>
      </w:pPr>
      <w:r w:rsidRPr="003A2048">
        <w:rPr>
          <w:rFonts w:eastAsia="Times New Roman" w:cs="Times New Roman"/>
          <w:sz w:val="24"/>
          <w:szCs w:val="24"/>
        </w:rPr>
        <w:t>potwierdzenie posiadania uprawnień do wykonywania określonej działalności lub czynności, jeżeli przepisy prawa nakładają obowiązek ich posiadania, w szczególności koncesje, zezwolenia lub licencje;</w:t>
      </w:r>
    </w:p>
    <w:p w:rsidR="003A2048" w:rsidRPr="003A2048" w:rsidRDefault="003A2048" w:rsidP="003A2048">
      <w:pPr>
        <w:numPr>
          <w:ilvl w:val="0"/>
          <w:numId w:val="3"/>
        </w:numPr>
        <w:spacing w:after="0" w:line="240" w:lineRule="auto"/>
        <w:ind w:right="300"/>
        <w:jc w:val="both"/>
        <w:rPr>
          <w:rFonts w:eastAsia="Times New Roman" w:cs="Times New Roman"/>
          <w:sz w:val="24"/>
          <w:szCs w:val="24"/>
        </w:rPr>
      </w:pPr>
      <w:r w:rsidRPr="003A2048">
        <w:rPr>
          <w:rFonts w:eastAsia="Times New Roman" w:cs="Times New Roman"/>
          <w:sz w:val="24"/>
          <w:szCs w:val="24"/>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3A2048" w:rsidRPr="003A2048" w:rsidRDefault="003A2048" w:rsidP="003A2048">
      <w:pPr>
        <w:numPr>
          <w:ilvl w:val="0"/>
          <w:numId w:val="3"/>
        </w:numPr>
        <w:spacing w:after="0" w:line="240" w:lineRule="auto"/>
        <w:ind w:right="300"/>
        <w:jc w:val="both"/>
        <w:rPr>
          <w:rFonts w:eastAsia="Times New Roman" w:cs="Times New Roman"/>
          <w:sz w:val="24"/>
          <w:szCs w:val="24"/>
        </w:rPr>
      </w:pPr>
      <w:r w:rsidRPr="003A2048">
        <w:rPr>
          <w:rFonts w:eastAsia="Times New Roman" w:cs="Times New Roman"/>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3A2048" w:rsidRPr="003A2048" w:rsidRDefault="003A2048" w:rsidP="003A2048">
      <w:pPr>
        <w:numPr>
          <w:ilvl w:val="0"/>
          <w:numId w:val="3"/>
        </w:numPr>
        <w:spacing w:after="0" w:line="240" w:lineRule="auto"/>
        <w:ind w:right="300"/>
        <w:jc w:val="both"/>
        <w:rPr>
          <w:rFonts w:eastAsia="Times New Roman" w:cs="Times New Roman"/>
          <w:sz w:val="24"/>
          <w:szCs w:val="24"/>
        </w:rPr>
      </w:pPr>
      <w:r w:rsidRPr="003A2048">
        <w:rPr>
          <w:rFonts w:eastAsia="Times New Roman" w:cs="Times New Roman"/>
          <w:sz w:val="24"/>
          <w:szCs w:val="24"/>
        </w:rPr>
        <w:t>oświadczenie, że osoby, które będą uczestniczyć w wykonywaniu zamówienia, posiadają wymagane uprawnienia, jeżeli ustawy nakładają obowiązek posiadania takich uprawnień;</w:t>
      </w:r>
    </w:p>
    <w:p w:rsidR="003A2048" w:rsidRPr="003A2048" w:rsidRDefault="003A2048" w:rsidP="003A2048">
      <w:pPr>
        <w:numPr>
          <w:ilvl w:val="0"/>
          <w:numId w:val="3"/>
        </w:numPr>
        <w:spacing w:after="0" w:line="240" w:lineRule="auto"/>
        <w:ind w:right="300"/>
        <w:jc w:val="both"/>
        <w:rPr>
          <w:rFonts w:eastAsia="Times New Roman" w:cs="Times New Roman"/>
          <w:sz w:val="24"/>
          <w:szCs w:val="24"/>
        </w:rPr>
      </w:pPr>
      <w:r w:rsidRPr="003A2048">
        <w:rPr>
          <w:rFonts w:eastAsia="Times New Roman" w:cs="Times New Roman"/>
          <w:sz w:val="24"/>
          <w:szCs w:val="24"/>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3A2048" w:rsidRPr="003A2048" w:rsidRDefault="003A2048" w:rsidP="003A2048">
      <w:pPr>
        <w:spacing w:after="0" w:line="240" w:lineRule="auto"/>
        <w:rPr>
          <w:rFonts w:eastAsia="Times New Roman" w:cs="Times New Roman"/>
          <w:sz w:val="24"/>
          <w:szCs w:val="24"/>
        </w:rPr>
      </w:pPr>
      <w:r w:rsidRPr="003A2048">
        <w:rPr>
          <w:rFonts w:eastAsia="Times New Roman" w:cs="Times New Roman"/>
          <w:sz w:val="24"/>
          <w:szCs w:val="24"/>
        </w:rPr>
        <w:t xml:space="preserve">Wykonawca powołujący się przy wykazywaniu spełnienia warunków udziału w postępowaniu, o których mowa w art. 22 ust. 1 </w:t>
      </w:r>
      <w:proofErr w:type="spellStart"/>
      <w:r w:rsidRPr="003A2048">
        <w:rPr>
          <w:rFonts w:eastAsia="Times New Roman" w:cs="Times New Roman"/>
          <w:sz w:val="24"/>
          <w:szCs w:val="24"/>
        </w:rPr>
        <w:t>pkt</w:t>
      </w:r>
      <w:proofErr w:type="spellEnd"/>
      <w:r w:rsidRPr="003A2048">
        <w:rPr>
          <w:rFonts w:eastAsia="Times New Roman" w:cs="Times New Roman"/>
          <w:sz w:val="24"/>
          <w:szCs w:val="24"/>
        </w:rPr>
        <w:t xml:space="preserve"> 4 ustawy, na zasoby innych podmiotów przedkłada następujące dokumenty dotyczące podmiotów, zasobami których będzie dysponował wykonawca:</w:t>
      </w:r>
    </w:p>
    <w:p w:rsidR="003A2048" w:rsidRPr="003A2048" w:rsidRDefault="003A2048" w:rsidP="003A2048">
      <w:pPr>
        <w:numPr>
          <w:ilvl w:val="0"/>
          <w:numId w:val="4"/>
        </w:numPr>
        <w:spacing w:after="0" w:line="240" w:lineRule="auto"/>
        <w:ind w:right="300"/>
        <w:jc w:val="both"/>
        <w:rPr>
          <w:rFonts w:eastAsia="Times New Roman" w:cs="Times New Roman"/>
          <w:sz w:val="24"/>
          <w:szCs w:val="24"/>
        </w:rPr>
      </w:pPr>
      <w:r w:rsidRPr="003A2048">
        <w:rPr>
          <w:rFonts w:eastAsia="Times New Roman" w:cs="Times New Roman"/>
          <w:sz w:val="24"/>
          <w:szCs w:val="24"/>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3A2048" w:rsidRPr="003A2048" w:rsidRDefault="003A2048" w:rsidP="003A2048">
      <w:pPr>
        <w:spacing w:after="0" w:line="240" w:lineRule="auto"/>
        <w:rPr>
          <w:rFonts w:eastAsia="Times New Roman" w:cs="Times New Roman"/>
          <w:sz w:val="24"/>
          <w:szCs w:val="24"/>
        </w:rPr>
      </w:pPr>
      <w:r w:rsidRPr="003A2048">
        <w:rPr>
          <w:rFonts w:eastAsia="Times New Roman" w:cs="Times New Roman"/>
          <w:b/>
          <w:bCs/>
          <w:sz w:val="24"/>
          <w:szCs w:val="24"/>
        </w:rPr>
        <w:t>III.4.2) W zakresie potwierdzenia niepodlegania wykluczeniu na podstawie art. 24 ust. 1 ustawy, należy przedłożyć:</w:t>
      </w:r>
    </w:p>
    <w:p w:rsidR="003A2048" w:rsidRPr="003A2048" w:rsidRDefault="003A2048" w:rsidP="003A2048">
      <w:pPr>
        <w:numPr>
          <w:ilvl w:val="0"/>
          <w:numId w:val="5"/>
        </w:numPr>
        <w:spacing w:after="0" w:line="240" w:lineRule="auto"/>
        <w:ind w:right="300"/>
        <w:jc w:val="both"/>
        <w:rPr>
          <w:rFonts w:eastAsia="Times New Roman" w:cs="Times New Roman"/>
          <w:sz w:val="24"/>
          <w:szCs w:val="24"/>
        </w:rPr>
      </w:pPr>
      <w:r w:rsidRPr="003A2048">
        <w:rPr>
          <w:rFonts w:eastAsia="Times New Roman" w:cs="Times New Roman"/>
          <w:sz w:val="24"/>
          <w:szCs w:val="24"/>
        </w:rPr>
        <w:t>oświadczenie o braku podstaw do wykluczenia;</w:t>
      </w:r>
    </w:p>
    <w:p w:rsidR="003A2048" w:rsidRPr="003A2048" w:rsidRDefault="003A2048" w:rsidP="003A2048">
      <w:pPr>
        <w:numPr>
          <w:ilvl w:val="0"/>
          <w:numId w:val="5"/>
        </w:numPr>
        <w:spacing w:after="0" w:line="240" w:lineRule="auto"/>
        <w:ind w:right="300"/>
        <w:jc w:val="both"/>
        <w:rPr>
          <w:rFonts w:eastAsia="Times New Roman" w:cs="Times New Roman"/>
          <w:sz w:val="24"/>
          <w:szCs w:val="24"/>
        </w:rPr>
      </w:pPr>
      <w:r w:rsidRPr="003A2048">
        <w:rPr>
          <w:rFonts w:eastAsia="Times New Roman" w:cs="Times New Roman"/>
          <w:sz w:val="24"/>
          <w:szCs w:val="24"/>
        </w:rPr>
        <w:lastRenderedPageBreak/>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3A2048">
        <w:rPr>
          <w:rFonts w:eastAsia="Times New Roman" w:cs="Times New Roman"/>
          <w:sz w:val="24"/>
          <w:szCs w:val="24"/>
        </w:rPr>
        <w:t>pkt</w:t>
      </w:r>
      <w:proofErr w:type="spellEnd"/>
      <w:r w:rsidRPr="003A2048">
        <w:rPr>
          <w:rFonts w:eastAsia="Times New Roman" w:cs="Times New Roman"/>
          <w:sz w:val="24"/>
          <w:szCs w:val="24"/>
        </w:rPr>
        <w:t xml:space="preserve"> 2 ustawy, wystawiony nie wcześniej niż 6 miesięcy przed upływem terminu składania wniosków o dopuszczenie do udziału w postępowaniu o udzielenie zamówienia albo składania ofert;</w:t>
      </w:r>
    </w:p>
    <w:p w:rsidR="003A2048" w:rsidRPr="003A2048" w:rsidRDefault="003A2048" w:rsidP="003A2048">
      <w:pPr>
        <w:numPr>
          <w:ilvl w:val="0"/>
          <w:numId w:val="5"/>
        </w:numPr>
        <w:spacing w:after="0" w:line="240" w:lineRule="auto"/>
        <w:ind w:right="300"/>
        <w:jc w:val="both"/>
        <w:rPr>
          <w:rFonts w:eastAsia="Times New Roman" w:cs="Times New Roman"/>
          <w:sz w:val="24"/>
          <w:szCs w:val="24"/>
        </w:rPr>
      </w:pPr>
      <w:r w:rsidRPr="003A2048">
        <w:rPr>
          <w:rFonts w:eastAsia="Times New Roman" w:cs="Times New Roman"/>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A2048" w:rsidRPr="003A2048" w:rsidRDefault="003A2048" w:rsidP="003A2048">
      <w:pPr>
        <w:numPr>
          <w:ilvl w:val="0"/>
          <w:numId w:val="5"/>
        </w:numPr>
        <w:spacing w:after="0" w:line="240" w:lineRule="auto"/>
        <w:ind w:right="300"/>
        <w:jc w:val="both"/>
        <w:rPr>
          <w:rFonts w:eastAsia="Times New Roman" w:cs="Times New Roman"/>
          <w:sz w:val="24"/>
          <w:szCs w:val="24"/>
        </w:rPr>
      </w:pPr>
      <w:r w:rsidRPr="003A2048">
        <w:rPr>
          <w:rFonts w:eastAsia="Times New Roman" w:cs="Times New Roman"/>
          <w:sz w:val="24"/>
          <w:szCs w:val="24"/>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A2048" w:rsidRPr="003A2048" w:rsidRDefault="003A2048" w:rsidP="003A2048">
      <w:pPr>
        <w:spacing w:after="0" w:line="240" w:lineRule="auto"/>
        <w:rPr>
          <w:rFonts w:eastAsia="Times New Roman" w:cs="Times New Roman"/>
          <w:sz w:val="24"/>
          <w:szCs w:val="24"/>
        </w:rPr>
      </w:pPr>
      <w:r w:rsidRPr="003A2048">
        <w:rPr>
          <w:rFonts w:eastAsia="Times New Roman" w:cs="Times New Roman"/>
          <w:sz w:val="24"/>
          <w:szCs w:val="24"/>
        </w:rPr>
        <w:t>III.4.3) Dokumenty podmiotów zagranicznych</w:t>
      </w:r>
    </w:p>
    <w:p w:rsidR="003A2048" w:rsidRPr="003A2048" w:rsidRDefault="003A2048" w:rsidP="003A2048">
      <w:pPr>
        <w:spacing w:after="0" w:line="240" w:lineRule="auto"/>
        <w:rPr>
          <w:rFonts w:eastAsia="Times New Roman" w:cs="Times New Roman"/>
          <w:sz w:val="24"/>
          <w:szCs w:val="24"/>
        </w:rPr>
      </w:pPr>
      <w:r w:rsidRPr="003A2048">
        <w:rPr>
          <w:rFonts w:eastAsia="Times New Roman" w:cs="Times New Roman"/>
          <w:sz w:val="24"/>
          <w:szCs w:val="24"/>
        </w:rPr>
        <w:t>Jeżeli wykonawca ma siedzibę lub miejsce zamieszkania poza terytorium Rzeczypospolitej Polskiej, przedkłada:</w:t>
      </w:r>
    </w:p>
    <w:p w:rsidR="003A2048" w:rsidRPr="003A2048" w:rsidRDefault="003A2048" w:rsidP="003A2048">
      <w:pPr>
        <w:spacing w:after="0" w:line="240" w:lineRule="auto"/>
        <w:rPr>
          <w:rFonts w:eastAsia="Times New Roman" w:cs="Times New Roman"/>
          <w:sz w:val="24"/>
          <w:szCs w:val="24"/>
        </w:rPr>
      </w:pPr>
      <w:r w:rsidRPr="003A2048">
        <w:rPr>
          <w:rFonts w:eastAsia="Times New Roman" w:cs="Times New Roman"/>
          <w:sz w:val="24"/>
          <w:szCs w:val="24"/>
        </w:rPr>
        <w:t>III.4.3.1) dokument wystawiony w kraju, w którym ma siedzibę lub miejsce zamieszkania potwierdzający, że:</w:t>
      </w:r>
    </w:p>
    <w:p w:rsidR="003A2048" w:rsidRPr="003A2048" w:rsidRDefault="003A2048" w:rsidP="003A2048">
      <w:pPr>
        <w:numPr>
          <w:ilvl w:val="0"/>
          <w:numId w:val="6"/>
        </w:numPr>
        <w:spacing w:after="0" w:line="240" w:lineRule="auto"/>
        <w:ind w:right="300"/>
        <w:jc w:val="both"/>
        <w:rPr>
          <w:rFonts w:eastAsia="Times New Roman" w:cs="Times New Roman"/>
          <w:sz w:val="24"/>
          <w:szCs w:val="24"/>
        </w:rPr>
      </w:pPr>
      <w:r w:rsidRPr="003A2048">
        <w:rPr>
          <w:rFonts w:eastAsia="Times New Roman" w:cs="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3A2048" w:rsidRPr="003A2048" w:rsidRDefault="003A2048" w:rsidP="003A2048">
      <w:pPr>
        <w:numPr>
          <w:ilvl w:val="0"/>
          <w:numId w:val="6"/>
        </w:numPr>
        <w:spacing w:after="0" w:line="240" w:lineRule="auto"/>
        <w:ind w:right="300"/>
        <w:jc w:val="both"/>
        <w:rPr>
          <w:rFonts w:eastAsia="Times New Roman" w:cs="Times New Roman"/>
          <w:sz w:val="24"/>
          <w:szCs w:val="24"/>
        </w:rPr>
      </w:pPr>
      <w:r w:rsidRPr="003A2048">
        <w:rPr>
          <w:rFonts w:eastAsia="Times New Roman" w:cs="Times New Roman"/>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3A2048" w:rsidRPr="003A2048" w:rsidRDefault="003A2048" w:rsidP="003A2048">
      <w:pPr>
        <w:spacing w:after="0" w:line="240" w:lineRule="auto"/>
        <w:rPr>
          <w:rFonts w:eastAsia="Times New Roman" w:cs="Times New Roman"/>
          <w:sz w:val="24"/>
          <w:szCs w:val="24"/>
        </w:rPr>
      </w:pPr>
      <w:r w:rsidRPr="003A2048">
        <w:rPr>
          <w:rFonts w:eastAsia="Times New Roman" w:cs="Times New Roman"/>
          <w:sz w:val="24"/>
          <w:szCs w:val="24"/>
        </w:rPr>
        <w:t>III.4.4) Dokumenty dotyczące przynależności do tej samej grupy kapitałowej</w:t>
      </w:r>
    </w:p>
    <w:p w:rsidR="003A2048" w:rsidRPr="003A2048" w:rsidRDefault="003A2048" w:rsidP="003A2048">
      <w:pPr>
        <w:numPr>
          <w:ilvl w:val="0"/>
          <w:numId w:val="7"/>
        </w:numPr>
        <w:spacing w:after="0" w:line="240" w:lineRule="auto"/>
        <w:ind w:right="300"/>
        <w:jc w:val="both"/>
        <w:rPr>
          <w:rFonts w:eastAsia="Times New Roman" w:cs="Times New Roman"/>
          <w:sz w:val="24"/>
          <w:szCs w:val="24"/>
        </w:rPr>
      </w:pPr>
      <w:r w:rsidRPr="003A2048">
        <w:rPr>
          <w:rFonts w:eastAsia="Times New Roman" w:cs="Times New Roman"/>
          <w:sz w:val="24"/>
          <w:szCs w:val="24"/>
        </w:rPr>
        <w:t>lista podmiotów należących do tej samej grupy kapitałowej w rozumieniu ustawy z dnia 16 lutego 2007 r. o ochronie konkurencji i konsumentów albo informacji o tym, że nie należy do grupy kapitałowej;</w:t>
      </w:r>
    </w:p>
    <w:p w:rsidR="003A2048" w:rsidRPr="003A2048" w:rsidRDefault="003A2048" w:rsidP="006B0B11">
      <w:pPr>
        <w:spacing w:after="0" w:line="240" w:lineRule="auto"/>
        <w:jc w:val="both"/>
        <w:rPr>
          <w:rFonts w:eastAsia="Times New Roman" w:cs="Times New Roman"/>
          <w:sz w:val="24"/>
          <w:szCs w:val="24"/>
        </w:rPr>
      </w:pPr>
      <w:r w:rsidRPr="003A2048">
        <w:rPr>
          <w:rFonts w:eastAsia="Times New Roman" w:cs="Times New Roman"/>
          <w:b/>
          <w:bCs/>
          <w:sz w:val="24"/>
          <w:szCs w:val="24"/>
        </w:rPr>
        <w:t>III.6) INNE DOKUMENTY</w:t>
      </w:r>
    </w:p>
    <w:p w:rsidR="003A2048" w:rsidRPr="003A2048" w:rsidRDefault="003A2048" w:rsidP="006B0B11">
      <w:pPr>
        <w:spacing w:after="0" w:line="240" w:lineRule="auto"/>
        <w:jc w:val="both"/>
        <w:rPr>
          <w:rFonts w:eastAsia="Times New Roman" w:cs="Times New Roman"/>
          <w:sz w:val="24"/>
          <w:szCs w:val="24"/>
        </w:rPr>
      </w:pPr>
      <w:r w:rsidRPr="003A2048">
        <w:rPr>
          <w:rFonts w:eastAsia="Times New Roman" w:cs="Times New Roman"/>
          <w:sz w:val="24"/>
          <w:szCs w:val="24"/>
        </w:rPr>
        <w:t xml:space="preserve">Inne dokumenty niewymienione w </w:t>
      </w:r>
      <w:proofErr w:type="spellStart"/>
      <w:r w:rsidRPr="003A2048">
        <w:rPr>
          <w:rFonts w:eastAsia="Times New Roman" w:cs="Times New Roman"/>
          <w:sz w:val="24"/>
          <w:szCs w:val="24"/>
        </w:rPr>
        <w:t>pkt</w:t>
      </w:r>
      <w:proofErr w:type="spellEnd"/>
      <w:r w:rsidRPr="003A2048">
        <w:rPr>
          <w:rFonts w:eastAsia="Times New Roman" w:cs="Times New Roman"/>
          <w:sz w:val="24"/>
          <w:szCs w:val="24"/>
        </w:rPr>
        <w:t xml:space="preserve"> III.4) albo w </w:t>
      </w:r>
      <w:proofErr w:type="spellStart"/>
      <w:r w:rsidRPr="003A2048">
        <w:rPr>
          <w:rFonts w:eastAsia="Times New Roman" w:cs="Times New Roman"/>
          <w:sz w:val="24"/>
          <w:szCs w:val="24"/>
        </w:rPr>
        <w:t>pkt</w:t>
      </w:r>
      <w:proofErr w:type="spellEnd"/>
      <w:r w:rsidRPr="003A2048">
        <w:rPr>
          <w:rFonts w:eastAsia="Times New Roman" w:cs="Times New Roman"/>
          <w:sz w:val="24"/>
          <w:szCs w:val="24"/>
        </w:rPr>
        <w:t xml:space="preserve"> III.5)</w:t>
      </w:r>
    </w:p>
    <w:p w:rsidR="00D5212F" w:rsidRDefault="003A2048" w:rsidP="006B0B11">
      <w:pPr>
        <w:spacing w:after="0" w:line="240" w:lineRule="auto"/>
        <w:jc w:val="both"/>
        <w:rPr>
          <w:rFonts w:eastAsia="Times New Roman" w:cs="Times New Roman"/>
          <w:sz w:val="24"/>
          <w:szCs w:val="24"/>
        </w:rPr>
      </w:pPr>
      <w:r w:rsidRPr="003A2048">
        <w:rPr>
          <w:rFonts w:eastAsia="Times New Roman" w:cs="Times New Roman"/>
          <w:sz w:val="24"/>
          <w:szCs w:val="24"/>
        </w:rPr>
        <w:t xml:space="preserve">Inne dokumenty wymagane przez zamawiającego: </w:t>
      </w:r>
    </w:p>
    <w:p w:rsidR="0079218A" w:rsidRDefault="003A2048" w:rsidP="006B0B11">
      <w:pPr>
        <w:spacing w:after="0" w:line="240" w:lineRule="auto"/>
        <w:jc w:val="both"/>
        <w:rPr>
          <w:rFonts w:eastAsia="Times New Roman" w:cs="Times New Roman"/>
          <w:sz w:val="24"/>
          <w:szCs w:val="24"/>
        </w:rPr>
      </w:pPr>
      <w:r w:rsidRPr="003A2048">
        <w:rPr>
          <w:rFonts w:eastAsia="Times New Roman" w:cs="Times New Roman"/>
          <w:sz w:val="24"/>
          <w:szCs w:val="24"/>
        </w:rPr>
        <w:t xml:space="preserve">1)oferta cenowa zgodnie z Rozdziałem I </w:t>
      </w:r>
      <w:proofErr w:type="spellStart"/>
      <w:r w:rsidRPr="003A2048">
        <w:rPr>
          <w:rFonts w:eastAsia="Times New Roman" w:cs="Times New Roman"/>
          <w:sz w:val="24"/>
          <w:szCs w:val="24"/>
        </w:rPr>
        <w:t>pkt</w:t>
      </w:r>
      <w:proofErr w:type="spellEnd"/>
      <w:r w:rsidRPr="003A2048">
        <w:rPr>
          <w:rFonts w:eastAsia="Times New Roman" w:cs="Times New Roman"/>
          <w:sz w:val="24"/>
          <w:szCs w:val="24"/>
        </w:rPr>
        <w:t xml:space="preserve"> 3 </w:t>
      </w:r>
      <w:proofErr w:type="spellStart"/>
      <w:r w:rsidRPr="003A2048">
        <w:rPr>
          <w:rFonts w:eastAsia="Times New Roman" w:cs="Times New Roman"/>
          <w:sz w:val="24"/>
          <w:szCs w:val="24"/>
        </w:rPr>
        <w:t>siwz</w:t>
      </w:r>
      <w:proofErr w:type="spellEnd"/>
      <w:r w:rsidRPr="003A2048">
        <w:rPr>
          <w:rFonts w:eastAsia="Times New Roman" w:cs="Times New Roman"/>
          <w:sz w:val="24"/>
          <w:szCs w:val="24"/>
        </w:rPr>
        <w:t xml:space="preserve">; w przypadku składania oferty wspólnej należy złożyć jeden dokument </w:t>
      </w:r>
    </w:p>
    <w:p w:rsidR="003A2048" w:rsidRPr="003A2048" w:rsidRDefault="003A2048" w:rsidP="006B0B11">
      <w:pPr>
        <w:spacing w:after="0" w:line="240" w:lineRule="auto"/>
        <w:jc w:val="both"/>
        <w:rPr>
          <w:rFonts w:eastAsia="Times New Roman" w:cs="Times New Roman"/>
          <w:sz w:val="24"/>
          <w:szCs w:val="24"/>
        </w:rPr>
      </w:pPr>
      <w:r w:rsidRPr="003A2048">
        <w:rPr>
          <w:rFonts w:eastAsia="Times New Roman" w:cs="Times New Roman"/>
          <w:sz w:val="24"/>
          <w:szCs w:val="24"/>
        </w:rPr>
        <w:t xml:space="preserve">2 odpowiednie pełnomocnictwa; tylko w sytuacjach określonych w Rozdziale I </w:t>
      </w:r>
      <w:proofErr w:type="spellStart"/>
      <w:r w:rsidRPr="003A2048">
        <w:rPr>
          <w:rFonts w:eastAsia="Times New Roman" w:cs="Times New Roman"/>
          <w:sz w:val="24"/>
          <w:szCs w:val="24"/>
        </w:rPr>
        <w:t>pkt</w:t>
      </w:r>
      <w:proofErr w:type="spellEnd"/>
      <w:r w:rsidRPr="003A2048">
        <w:rPr>
          <w:rFonts w:eastAsia="Times New Roman" w:cs="Times New Roman"/>
          <w:sz w:val="24"/>
          <w:szCs w:val="24"/>
        </w:rPr>
        <w:t xml:space="preserve"> 5 zdanie 2 </w:t>
      </w:r>
      <w:proofErr w:type="spellStart"/>
      <w:r w:rsidRPr="003A2048">
        <w:rPr>
          <w:rFonts w:eastAsia="Times New Roman" w:cs="Times New Roman"/>
          <w:sz w:val="24"/>
          <w:szCs w:val="24"/>
        </w:rPr>
        <w:t>siwz</w:t>
      </w:r>
      <w:proofErr w:type="spellEnd"/>
      <w:r w:rsidRPr="003A2048">
        <w:rPr>
          <w:rFonts w:eastAsia="Times New Roman" w:cs="Times New Roman"/>
          <w:sz w:val="24"/>
          <w:szCs w:val="24"/>
        </w:rPr>
        <w:t xml:space="preserve"> lub w przypadku składania oferty wspólnej (Rozdział III </w:t>
      </w:r>
      <w:proofErr w:type="spellStart"/>
      <w:r w:rsidRPr="003A2048">
        <w:rPr>
          <w:rFonts w:eastAsia="Times New Roman" w:cs="Times New Roman"/>
          <w:sz w:val="24"/>
          <w:szCs w:val="24"/>
        </w:rPr>
        <w:t>pkt</w:t>
      </w:r>
      <w:proofErr w:type="spellEnd"/>
      <w:r w:rsidRPr="003A2048">
        <w:rPr>
          <w:rFonts w:eastAsia="Times New Roman" w:cs="Times New Roman"/>
          <w:sz w:val="24"/>
          <w:szCs w:val="24"/>
        </w:rPr>
        <w:t xml:space="preserve"> 1 </w:t>
      </w:r>
      <w:proofErr w:type="spellStart"/>
      <w:r w:rsidRPr="003A2048">
        <w:rPr>
          <w:rFonts w:eastAsia="Times New Roman" w:cs="Times New Roman"/>
          <w:sz w:val="24"/>
          <w:szCs w:val="24"/>
        </w:rPr>
        <w:t>siwz</w:t>
      </w:r>
      <w:proofErr w:type="spellEnd"/>
      <w:r w:rsidRPr="003A2048">
        <w:rPr>
          <w:rFonts w:eastAsia="Times New Roman" w:cs="Times New Roman"/>
          <w:sz w:val="24"/>
          <w:szCs w:val="24"/>
        </w:rPr>
        <w:t>),</w:t>
      </w:r>
    </w:p>
    <w:p w:rsidR="0079218A" w:rsidRDefault="0079218A" w:rsidP="006B0B11">
      <w:pPr>
        <w:spacing w:after="0" w:line="240" w:lineRule="auto"/>
        <w:jc w:val="both"/>
        <w:rPr>
          <w:rFonts w:eastAsia="Times New Roman" w:cs="Times New Roman"/>
          <w:sz w:val="24"/>
          <w:szCs w:val="24"/>
        </w:rPr>
      </w:pPr>
    </w:p>
    <w:p w:rsidR="003A2048" w:rsidRPr="003A2048" w:rsidRDefault="003A2048" w:rsidP="006B0B11">
      <w:pPr>
        <w:spacing w:after="0" w:line="240" w:lineRule="auto"/>
        <w:jc w:val="both"/>
        <w:rPr>
          <w:rFonts w:eastAsia="Times New Roman" w:cs="Times New Roman"/>
          <w:sz w:val="24"/>
          <w:szCs w:val="24"/>
        </w:rPr>
      </w:pPr>
      <w:r w:rsidRPr="003A2048">
        <w:rPr>
          <w:rFonts w:eastAsia="Times New Roman" w:cs="Times New Roman"/>
          <w:sz w:val="24"/>
          <w:szCs w:val="24"/>
        </w:rPr>
        <w:lastRenderedPageBreak/>
        <w:t>SEKCJA IV: PROCEDURA</w:t>
      </w:r>
    </w:p>
    <w:p w:rsidR="003A2048" w:rsidRPr="003A2048" w:rsidRDefault="003A2048" w:rsidP="006B0B11">
      <w:pPr>
        <w:spacing w:after="0" w:line="240" w:lineRule="auto"/>
        <w:jc w:val="both"/>
        <w:rPr>
          <w:rFonts w:eastAsia="Times New Roman" w:cs="Times New Roman"/>
          <w:sz w:val="24"/>
          <w:szCs w:val="24"/>
        </w:rPr>
      </w:pPr>
      <w:r w:rsidRPr="003A2048">
        <w:rPr>
          <w:rFonts w:eastAsia="Times New Roman" w:cs="Times New Roman"/>
          <w:b/>
          <w:bCs/>
          <w:sz w:val="24"/>
          <w:szCs w:val="24"/>
        </w:rPr>
        <w:t>IV.1) TRYB UDZIELENIA ZAMÓWIENIA</w:t>
      </w:r>
    </w:p>
    <w:p w:rsidR="003A2048" w:rsidRPr="003A2048" w:rsidRDefault="003A2048" w:rsidP="006B0B11">
      <w:pPr>
        <w:spacing w:after="0" w:line="240" w:lineRule="auto"/>
        <w:jc w:val="both"/>
        <w:rPr>
          <w:rFonts w:eastAsia="Times New Roman" w:cs="Times New Roman"/>
          <w:sz w:val="24"/>
          <w:szCs w:val="24"/>
        </w:rPr>
      </w:pPr>
      <w:r w:rsidRPr="003A2048">
        <w:rPr>
          <w:rFonts w:eastAsia="Times New Roman" w:cs="Times New Roman"/>
          <w:b/>
          <w:bCs/>
          <w:sz w:val="24"/>
          <w:szCs w:val="24"/>
        </w:rPr>
        <w:t>IV.1.1) Tryb udzielenia zamówienia:</w:t>
      </w:r>
      <w:r w:rsidRPr="003A2048">
        <w:rPr>
          <w:rFonts w:eastAsia="Times New Roman" w:cs="Times New Roman"/>
          <w:sz w:val="24"/>
          <w:szCs w:val="24"/>
        </w:rPr>
        <w:t xml:space="preserve"> przetarg nieograniczony.</w:t>
      </w:r>
    </w:p>
    <w:p w:rsidR="003A2048" w:rsidRPr="003A2048" w:rsidRDefault="003A2048" w:rsidP="006B0B11">
      <w:pPr>
        <w:spacing w:after="0" w:line="240" w:lineRule="auto"/>
        <w:jc w:val="both"/>
        <w:rPr>
          <w:rFonts w:eastAsia="Times New Roman" w:cs="Times New Roman"/>
          <w:sz w:val="24"/>
          <w:szCs w:val="24"/>
        </w:rPr>
      </w:pPr>
      <w:r w:rsidRPr="003A2048">
        <w:rPr>
          <w:rFonts w:eastAsia="Times New Roman" w:cs="Times New Roman"/>
          <w:b/>
          <w:bCs/>
          <w:sz w:val="24"/>
          <w:szCs w:val="24"/>
        </w:rPr>
        <w:t>IV.2) KRYTERIA OCENY OFERT</w:t>
      </w:r>
    </w:p>
    <w:p w:rsidR="003A2048" w:rsidRPr="003A2048" w:rsidRDefault="003A2048" w:rsidP="006B0B11">
      <w:pPr>
        <w:spacing w:after="0" w:line="240" w:lineRule="auto"/>
        <w:jc w:val="both"/>
        <w:rPr>
          <w:rFonts w:eastAsia="Times New Roman" w:cs="Times New Roman"/>
          <w:sz w:val="24"/>
          <w:szCs w:val="24"/>
        </w:rPr>
      </w:pPr>
      <w:r w:rsidRPr="003A2048">
        <w:rPr>
          <w:rFonts w:eastAsia="Times New Roman" w:cs="Times New Roman"/>
          <w:b/>
          <w:bCs/>
          <w:sz w:val="24"/>
          <w:szCs w:val="24"/>
        </w:rPr>
        <w:t xml:space="preserve">IV.2.1) Kryteria oceny ofert: </w:t>
      </w:r>
      <w:r w:rsidRPr="003A2048">
        <w:rPr>
          <w:rFonts w:eastAsia="Times New Roman" w:cs="Times New Roman"/>
          <w:sz w:val="24"/>
          <w:szCs w:val="24"/>
        </w:rPr>
        <w:t>najniższa cena.</w:t>
      </w:r>
    </w:p>
    <w:p w:rsidR="003A2048" w:rsidRPr="003A2048" w:rsidRDefault="003A2048" w:rsidP="006B0B11">
      <w:pPr>
        <w:spacing w:after="0" w:line="240" w:lineRule="auto"/>
        <w:jc w:val="both"/>
        <w:rPr>
          <w:rFonts w:eastAsia="Times New Roman" w:cs="Times New Roman"/>
          <w:sz w:val="24"/>
          <w:szCs w:val="24"/>
        </w:rPr>
      </w:pPr>
      <w:r w:rsidRPr="003A2048">
        <w:rPr>
          <w:rFonts w:eastAsia="Times New Roman" w:cs="Times New Roman"/>
          <w:b/>
          <w:bCs/>
          <w:sz w:val="24"/>
          <w:szCs w:val="24"/>
        </w:rPr>
        <w:t>IV.3) ZMIANA UMOWY</w:t>
      </w:r>
    </w:p>
    <w:p w:rsidR="003A2048" w:rsidRPr="003A2048" w:rsidRDefault="003A2048" w:rsidP="006B0B11">
      <w:pPr>
        <w:spacing w:after="0" w:line="240" w:lineRule="auto"/>
        <w:jc w:val="both"/>
        <w:rPr>
          <w:rFonts w:eastAsia="Times New Roman" w:cs="Times New Roman"/>
          <w:sz w:val="24"/>
          <w:szCs w:val="24"/>
        </w:rPr>
      </w:pPr>
      <w:r w:rsidRPr="003A2048">
        <w:rPr>
          <w:rFonts w:eastAsia="Times New Roman" w:cs="Times New Roman"/>
          <w:b/>
          <w:bCs/>
          <w:sz w:val="24"/>
          <w:szCs w:val="24"/>
        </w:rPr>
        <w:t xml:space="preserve">przewiduje się istotne zmiany postanowień zawartej umowy w stosunku do treści oferty, na podstawie której dokonano wyboru wykonawcy: </w:t>
      </w:r>
    </w:p>
    <w:p w:rsidR="003A2048" w:rsidRPr="003A2048" w:rsidRDefault="003A2048" w:rsidP="006B0B11">
      <w:pPr>
        <w:spacing w:after="0" w:line="240" w:lineRule="auto"/>
        <w:jc w:val="both"/>
        <w:rPr>
          <w:rFonts w:eastAsia="Times New Roman" w:cs="Times New Roman"/>
          <w:sz w:val="24"/>
          <w:szCs w:val="24"/>
        </w:rPr>
      </w:pPr>
      <w:r w:rsidRPr="003A2048">
        <w:rPr>
          <w:rFonts w:eastAsia="Times New Roman" w:cs="Times New Roman"/>
          <w:b/>
          <w:bCs/>
          <w:sz w:val="24"/>
          <w:szCs w:val="24"/>
        </w:rPr>
        <w:t>Dopuszczalne zmiany postanowień umowy oraz określenie warunków zmian</w:t>
      </w:r>
    </w:p>
    <w:p w:rsidR="0079218A" w:rsidRDefault="003A2048" w:rsidP="006B0B11">
      <w:pPr>
        <w:spacing w:after="0" w:line="240" w:lineRule="auto"/>
        <w:jc w:val="both"/>
        <w:rPr>
          <w:rFonts w:eastAsia="Times New Roman" w:cs="Times New Roman"/>
          <w:sz w:val="24"/>
          <w:szCs w:val="24"/>
        </w:rPr>
      </w:pPr>
      <w:r w:rsidRPr="003A2048">
        <w:rPr>
          <w:rFonts w:eastAsia="Times New Roman" w:cs="Times New Roman"/>
          <w:sz w:val="24"/>
          <w:szCs w:val="24"/>
        </w:rPr>
        <w:t xml:space="preserve">1. Zmiana postanowień niniejszej umowy może nastąpić na wniosek Wykonawcy lub Zamawiającego na podstawie art. 144 ustawy Prawo zamówień publicznych. Za istotne zmiany uważa się: </w:t>
      </w:r>
    </w:p>
    <w:p w:rsidR="0079218A" w:rsidRDefault="003A2048" w:rsidP="006B0B11">
      <w:pPr>
        <w:spacing w:after="0" w:line="240" w:lineRule="auto"/>
        <w:jc w:val="both"/>
        <w:rPr>
          <w:rFonts w:eastAsia="Times New Roman" w:cs="Times New Roman"/>
          <w:sz w:val="24"/>
          <w:szCs w:val="24"/>
        </w:rPr>
      </w:pPr>
      <w:r w:rsidRPr="003A2048">
        <w:rPr>
          <w:rFonts w:eastAsia="Times New Roman" w:cs="Times New Roman"/>
          <w:sz w:val="24"/>
          <w:szCs w:val="24"/>
        </w:rPr>
        <w:t xml:space="preserve">1) przesunięcie terminu wykonania przedmiotu zamówienia; </w:t>
      </w:r>
    </w:p>
    <w:p w:rsidR="0079218A" w:rsidRDefault="003A2048" w:rsidP="006B0B11">
      <w:pPr>
        <w:spacing w:after="0" w:line="240" w:lineRule="auto"/>
        <w:jc w:val="both"/>
        <w:rPr>
          <w:rFonts w:eastAsia="Times New Roman" w:cs="Times New Roman"/>
          <w:sz w:val="24"/>
          <w:szCs w:val="24"/>
        </w:rPr>
      </w:pPr>
      <w:r w:rsidRPr="003A2048">
        <w:rPr>
          <w:rFonts w:eastAsia="Times New Roman" w:cs="Times New Roman"/>
          <w:sz w:val="24"/>
          <w:szCs w:val="24"/>
        </w:rPr>
        <w:t xml:space="preserve">2) zmianę wynagrodzenia; </w:t>
      </w:r>
    </w:p>
    <w:p w:rsidR="0079218A" w:rsidRDefault="003A2048" w:rsidP="006B0B11">
      <w:pPr>
        <w:spacing w:after="0" w:line="240" w:lineRule="auto"/>
        <w:jc w:val="both"/>
        <w:rPr>
          <w:rFonts w:eastAsia="Times New Roman" w:cs="Times New Roman"/>
          <w:sz w:val="24"/>
          <w:szCs w:val="24"/>
        </w:rPr>
      </w:pPr>
      <w:r w:rsidRPr="003A2048">
        <w:rPr>
          <w:rFonts w:eastAsia="Times New Roman" w:cs="Times New Roman"/>
          <w:sz w:val="24"/>
          <w:szCs w:val="24"/>
        </w:rPr>
        <w:t xml:space="preserve">3) zmianę osób przewidzianych do realizacji umowy. </w:t>
      </w:r>
    </w:p>
    <w:p w:rsidR="0079218A" w:rsidRDefault="003A2048" w:rsidP="006B0B11">
      <w:pPr>
        <w:spacing w:after="0" w:line="240" w:lineRule="auto"/>
        <w:jc w:val="both"/>
        <w:rPr>
          <w:rFonts w:eastAsia="Times New Roman" w:cs="Times New Roman"/>
          <w:sz w:val="24"/>
          <w:szCs w:val="24"/>
        </w:rPr>
      </w:pPr>
      <w:r w:rsidRPr="003A2048">
        <w:rPr>
          <w:rFonts w:eastAsia="Times New Roman" w:cs="Times New Roman"/>
          <w:sz w:val="24"/>
          <w:szCs w:val="24"/>
        </w:rPr>
        <w:t xml:space="preserve">2. Przesunięcie terminu może nastąpić w następujących przypadkach: </w:t>
      </w:r>
    </w:p>
    <w:p w:rsidR="0079218A" w:rsidRDefault="003A2048" w:rsidP="006B0B11">
      <w:pPr>
        <w:spacing w:after="0" w:line="240" w:lineRule="auto"/>
        <w:jc w:val="both"/>
        <w:rPr>
          <w:rFonts w:eastAsia="Times New Roman" w:cs="Times New Roman"/>
          <w:sz w:val="24"/>
          <w:szCs w:val="24"/>
        </w:rPr>
      </w:pPr>
      <w:r w:rsidRPr="003A2048">
        <w:rPr>
          <w:rFonts w:eastAsia="Times New Roman" w:cs="Times New Roman"/>
          <w:sz w:val="24"/>
          <w:szCs w:val="24"/>
        </w:rPr>
        <w:t xml:space="preserve">1) wystąpią okoliczności niezależne od Wykonawcy, przy zachowaniu przez niego należytej staranności, skutkujące niemożnością dotrzymania terminu realizacji przedmiotu umowy, </w:t>
      </w:r>
    </w:p>
    <w:p w:rsidR="0079218A" w:rsidRDefault="003A2048" w:rsidP="006B0B11">
      <w:pPr>
        <w:spacing w:after="0" w:line="240" w:lineRule="auto"/>
        <w:jc w:val="both"/>
        <w:rPr>
          <w:rFonts w:eastAsia="Times New Roman" w:cs="Times New Roman"/>
          <w:sz w:val="24"/>
          <w:szCs w:val="24"/>
        </w:rPr>
      </w:pPr>
      <w:r w:rsidRPr="003A2048">
        <w:rPr>
          <w:rFonts w:eastAsia="Times New Roman" w:cs="Times New Roman"/>
          <w:sz w:val="24"/>
          <w:szCs w:val="24"/>
        </w:rPr>
        <w:t xml:space="preserve">2) wystąpi konieczność udzielenia zamówień dodatkowych niezbędnych do prawidłowego wykonania przedmiotu umowy, których wykonanie wpływa na realizację niniejszej umowy, 3) istotnej zmiany przepisów prawnych mających wpływ na wykonanie przedmiotu umowy, 4) przedłużenia procedury uzyskiwania opinii, uzgodnień, pozwoleń z przyczyn niezależnych od Wykonawcy, tj. z powodu niezachowania terminów administracyjnych przez organy czy instytucje, jeżeli takie wystąpią, </w:t>
      </w:r>
    </w:p>
    <w:p w:rsidR="0079218A" w:rsidRDefault="003A2048" w:rsidP="006B0B11">
      <w:pPr>
        <w:spacing w:after="0" w:line="240" w:lineRule="auto"/>
        <w:jc w:val="both"/>
        <w:rPr>
          <w:rFonts w:eastAsia="Times New Roman" w:cs="Times New Roman"/>
          <w:sz w:val="24"/>
          <w:szCs w:val="24"/>
        </w:rPr>
      </w:pPr>
      <w:r w:rsidRPr="003A2048">
        <w:rPr>
          <w:rFonts w:eastAsia="Times New Roman" w:cs="Times New Roman"/>
          <w:sz w:val="24"/>
          <w:szCs w:val="24"/>
        </w:rPr>
        <w:t xml:space="preserve">5) działania siły wyższej, czyli zdarzeni zewnętrznego, którego skutków nie da się przewidzieć np. huragan , powódź, </w:t>
      </w:r>
    </w:p>
    <w:p w:rsidR="0079218A" w:rsidRDefault="003A2048" w:rsidP="006B0B11">
      <w:pPr>
        <w:spacing w:after="0" w:line="240" w:lineRule="auto"/>
        <w:jc w:val="both"/>
        <w:rPr>
          <w:rFonts w:eastAsia="Times New Roman" w:cs="Times New Roman"/>
          <w:sz w:val="24"/>
          <w:szCs w:val="24"/>
        </w:rPr>
      </w:pPr>
      <w:r w:rsidRPr="003A2048">
        <w:rPr>
          <w:rFonts w:eastAsia="Times New Roman" w:cs="Times New Roman"/>
          <w:sz w:val="24"/>
          <w:szCs w:val="24"/>
        </w:rPr>
        <w:t xml:space="preserve">6) wyjątkowo niesprzyjających warunków atmosferycznych, uniemożliwiających wykonanie robót zgodnie zasadami współczesnej wiedzy technicznej i obowiązujących przepisów. </w:t>
      </w:r>
    </w:p>
    <w:p w:rsidR="0079218A" w:rsidRDefault="003A2048" w:rsidP="006B0B11">
      <w:pPr>
        <w:spacing w:after="0" w:line="240" w:lineRule="auto"/>
        <w:jc w:val="both"/>
        <w:rPr>
          <w:rFonts w:eastAsia="Times New Roman" w:cs="Times New Roman"/>
          <w:sz w:val="24"/>
          <w:szCs w:val="24"/>
        </w:rPr>
      </w:pPr>
      <w:r w:rsidRPr="003A2048">
        <w:rPr>
          <w:rFonts w:eastAsia="Times New Roman" w:cs="Times New Roman"/>
          <w:sz w:val="24"/>
          <w:szCs w:val="24"/>
        </w:rPr>
        <w:t xml:space="preserve">3. Zmiana wynagrodzenia nastąpić może w przypadku: zmiany urzędowej stawki podatku VAT. </w:t>
      </w:r>
    </w:p>
    <w:p w:rsidR="006B0B11" w:rsidRDefault="003A2048" w:rsidP="006B0B11">
      <w:pPr>
        <w:spacing w:after="0" w:line="240" w:lineRule="auto"/>
        <w:jc w:val="both"/>
        <w:rPr>
          <w:rFonts w:eastAsia="Times New Roman" w:cs="Times New Roman"/>
          <w:sz w:val="24"/>
          <w:szCs w:val="24"/>
        </w:rPr>
      </w:pPr>
      <w:r w:rsidRPr="003A2048">
        <w:rPr>
          <w:rFonts w:eastAsia="Times New Roman" w:cs="Times New Roman"/>
          <w:sz w:val="24"/>
          <w:szCs w:val="24"/>
        </w:rPr>
        <w:t xml:space="preserve">4. Zmiana osób przewidzianych do realizacji umowy może nastąpić pod warunkiem, że nowe osoby będą posiadały kwalifikacje nie mniejsze niż osoby wskazane w SIWZ. Zmiana taka będzie dopuszczalna w przypadku choroby, wypadku, śmierci lub w sytuacji gdy osoba przewidziana do realizacji umowy nie wywiązuje się należycie ze swoich obowiązków, lub z innej niezależnej od Wykonawcy przyczyny. </w:t>
      </w:r>
    </w:p>
    <w:p w:rsidR="006B0B11" w:rsidRDefault="003A2048" w:rsidP="006B0B11">
      <w:pPr>
        <w:spacing w:after="0" w:line="240" w:lineRule="auto"/>
        <w:jc w:val="both"/>
        <w:rPr>
          <w:rFonts w:eastAsia="Times New Roman" w:cs="Times New Roman"/>
          <w:sz w:val="24"/>
          <w:szCs w:val="24"/>
        </w:rPr>
      </w:pPr>
      <w:r w:rsidRPr="003A2048">
        <w:rPr>
          <w:rFonts w:eastAsia="Times New Roman" w:cs="Times New Roman"/>
          <w:sz w:val="24"/>
          <w:szCs w:val="24"/>
        </w:rPr>
        <w:t xml:space="preserve">5. Warunkiem dokonania zmian, jest złożenie wniosku przez stronę inicjującą zmianę zawierającą między innymi : </w:t>
      </w:r>
    </w:p>
    <w:p w:rsidR="006B0B11" w:rsidRDefault="003A2048" w:rsidP="006B0B11">
      <w:pPr>
        <w:spacing w:after="0" w:line="240" w:lineRule="auto"/>
        <w:jc w:val="both"/>
        <w:rPr>
          <w:rFonts w:eastAsia="Times New Roman" w:cs="Times New Roman"/>
          <w:sz w:val="24"/>
          <w:szCs w:val="24"/>
        </w:rPr>
      </w:pPr>
      <w:r w:rsidRPr="003A2048">
        <w:rPr>
          <w:rFonts w:eastAsia="Times New Roman" w:cs="Times New Roman"/>
          <w:sz w:val="24"/>
          <w:szCs w:val="24"/>
        </w:rPr>
        <w:t xml:space="preserve">1) Opis propozycji zmiany, </w:t>
      </w:r>
    </w:p>
    <w:p w:rsidR="006B0B11" w:rsidRDefault="003A2048" w:rsidP="006B0B11">
      <w:pPr>
        <w:spacing w:after="0" w:line="240" w:lineRule="auto"/>
        <w:jc w:val="both"/>
        <w:rPr>
          <w:rFonts w:eastAsia="Times New Roman" w:cs="Times New Roman"/>
          <w:sz w:val="24"/>
          <w:szCs w:val="24"/>
        </w:rPr>
      </w:pPr>
      <w:r w:rsidRPr="003A2048">
        <w:rPr>
          <w:rFonts w:eastAsia="Times New Roman" w:cs="Times New Roman"/>
          <w:sz w:val="24"/>
          <w:szCs w:val="24"/>
        </w:rPr>
        <w:t xml:space="preserve">2) Uzasadnienia zmiany , </w:t>
      </w:r>
    </w:p>
    <w:p w:rsidR="006B0B11" w:rsidRDefault="003A2048" w:rsidP="006B0B11">
      <w:pPr>
        <w:spacing w:after="0" w:line="240" w:lineRule="auto"/>
        <w:jc w:val="both"/>
        <w:rPr>
          <w:rFonts w:eastAsia="Times New Roman" w:cs="Times New Roman"/>
          <w:sz w:val="24"/>
          <w:szCs w:val="24"/>
        </w:rPr>
      </w:pPr>
      <w:r w:rsidRPr="003A2048">
        <w:rPr>
          <w:rFonts w:eastAsia="Times New Roman" w:cs="Times New Roman"/>
          <w:sz w:val="24"/>
          <w:szCs w:val="24"/>
        </w:rPr>
        <w:t xml:space="preserve">3) Opis wpływu zmiany na termin wykonania umowy </w:t>
      </w:r>
    </w:p>
    <w:p w:rsidR="003A2048" w:rsidRPr="003A2048" w:rsidRDefault="003A2048" w:rsidP="006B0B11">
      <w:pPr>
        <w:spacing w:after="0" w:line="240" w:lineRule="auto"/>
        <w:jc w:val="both"/>
        <w:rPr>
          <w:rFonts w:eastAsia="Times New Roman" w:cs="Times New Roman"/>
          <w:sz w:val="24"/>
          <w:szCs w:val="24"/>
        </w:rPr>
      </w:pPr>
      <w:r w:rsidRPr="003A2048">
        <w:rPr>
          <w:rFonts w:eastAsia="Times New Roman" w:cs="Times New Roman"/>
          <w:sz w:val="24"/>
          <w:szCs w:val="24"/>
        </w:rPr>
        <w:t>6. Dokonanie zmian wymaga podpisania przez obie strony aneksu do umowy, na piśmie pod rygorem nieważności.</w:t>
      </w:r>
    </w:p>
    <w:p w:rsidR="006B0B11" w:rsidRDefault="006B0B11" w:rsidP="003A2048">
      <w:pPr>
        <w:spacing w:after="0" w:line="240" w:lineRule="auto"/>
        <w:rPr>
          <w:rFonts w:eastAsia="Times New Roman" w:cs="Times New Roman"/>
          <w:b/>
          <w:bCs/>
          <w:sz w:val="24"/>
          <w:szCs w:val="24"/>
        </w:rPr>
      </w:pPr>
    </w:p>
    <w:p w:rsidR="003A2048" w:rsidRPr="003A2048" w:rsidRDefault="003A2048" w:rsidP="003A2048">
      <w:pPr>
        <w:spacing w:after="0" w:line="240" w:lineRule="auto"/>
        <w:rPr>
          <w:rFonts w:eastAsia="Times New Roman" w:cs="Times New Roman"/>
          <w:sz w:val="24"/>
          <w:szCs w:val="24"/>
        </w:rPr>
      </w:pPr>
      <w:r w:rsidRPr="003A2048">
        <w:rPr>
          <w:rFonts w:eastAsia="Times New Roman" w:cs="Times New Roman"/>
          <w:b/>
          <w:bCs/>
          <w:sz w:val="24"/>
          <w:szCs w:val="24"/>
        </w:rPr>
        <w:t>IV.4) INFORMACJE ADMINISTRACYJNE</w:t>
      </w:r>
    </w:p>
    <w:p w:rsidR="003A2048" w:rsidRPr="003A2048" w:rsidRDefault="003A2048" w:rsidP="003A2048">
      <w:pPr>
        <w:spacing w:after="0" w:line="240" w:lineRule="auto"/>
        <w:rPr>
          <w:rFonts w:eastAsia="Times New Roman" w:cs="Times New Roman"/>
          <w:sz w:val="24"/>
          <w:szCs w:val="24"/>
        </w:rPr>
      </w:pPr>
      <w:r w:rsidRPr="003A2048">
        <w:rPr>
          <w:rFonts w:eastAsia="Times New Roman" w:cs="Times New Roman"/>
          <w:b/>
          <w:bCs/>
          <w:sz w:val="24"/>
          <w:szCs w:val="24"/>
        </w:rPr>
        <w:t>IV.4.1)</w:t>
      </w:r>
      <w:r w:rsidRPr="003A2048">
        <w:rPr>
          <w:rFonts w:eastAsia="Times New Roman" w:cs="Times New Roman"/>
          <w:sz w:val="24"/>
          <w:szCs w:val="24"/>
        </w:rPr>
        <w:t> </w:t>
      </w:r>
      <w:r w:rsidRPr="003A2048">
        <w:rPr>
          <w:rFonts w:eastAsia="Times New Roman" w:cs="Times New Roman"/>
          <w:b/>
          <w:bCs/>
          <w:sz w:val="24"/>
          <w:szCs w:val="24"/>
        </w:rPr>
        <w:t>Adres strony internetowej, na której jest dostępna specyfikacja istotnych warunków zamówienia:</w:t>
      </w:r>
      <w:r w:rsidRPr="003A2048">
        <w:rPr>
          <w:rFonts w:eastAsia="Times New Roman" w:cs="Times New Roman"/>
          <w:sz w:val="24"/>
          <w:szCs w:val="24"/>
        </w:rPr>
        <w:t xml:space="preserve"> </w:t>
      </w:r>
      <w:hyperlink r:id="rId7" w:history="1">
        <w:r w:rsidR="006B0B11" w:rsidRPr="00357C44">
          <w:rPr>
            <w:rStyle w:val="Hipercze"/>
            <w:rFonts w:eastAsia="Times New Roman" w:cs="Times New Roman"/>
            <w:sz w:val="24"/>
            <w:szCs w:val="24"/>
          </w:rPr>
          <w:t>http://bip.mieszkowice.pl/zamowienia</w:t>
        </w:r>
      </w:hyperlink>
      <w:r w:rsidR="006B0B11">
        <w:rPr>
          <w:rFonts w:eastAsia="Times New Roman" w:cs="Times New Roman"/>
          <w:sz w:val="24"/>
          <w:szCs w:val="24"/>
        </w:rPr>
        <w:t xml:space="preserve"> </w:t>
      </w:r>
      <w:r w:rsidRPr="003A2048">
        <w:rPr>
          <w:rFonts w:eastAsia="Times New Roman" w:cs="Times New Roman"/>
          <w:sz w:val="24"/>
          <w:szCs w:val="24"/>
        </w:rPr>
        <w:br/>
      </w:r>
      <w:r w:rsidRPr="003A2048">
        <w:rPr>
          <w:rFonts w:eastAsia="Times New Roman" w:cs="Times New Roman"/>
          <w:b/>
          <w:bCs/>
          <w:sz w:val="24"/>
          <w:szCs w:val="24"/>
        </w:rPr>
        <w:lastRenderedPageBreak/>
        <w:t>Specyfikację istotnych warunków zamówienia można uzyskać pod adresem:</w:t>
      </w:r>
      <w:r w:rsidRPr="003A2048">
        <w:rPr>
          <w:rFonts w:eastAsia="Times New Roman" w:cs="Times New Roman"/>
          <w:sz w:val="24"/>
          <w:szCs w:val="24"/>
        </w:rPr>
        <w:t xml:space="preserve"> Urząd Miejski w Mieszkowicach ul F. Chopina 1, 74-505 Mieszkowice II piętro. referat </w:t>
      </w:r>
      <w:proofErr w:type="spellStart"/>
      <w:r w:rsidRPr="003A2048">
        <w:rPr>
          <w:rFonts w:eastAsia="Times New Roman" w:cs="Times New Roman"/>
          <w:sz w:val="24"/>
          <w:szCs w:val="24"/>
        </w:rPr>
        <w:t>GPOiŚ</w:t>
      </w:r>
      <w:proofErr w:type="spellEnd"/>
      <w:r w:rsidRPr="003A2048">
        <w:rPr>
          <w:rFonts w:eastAsia="Times New Roman" w:cs="Times New Roman"/>
          <w:sz w:val="24"/>
          <w:szCs w:val="24"/>
        </w:rPr>
        <w:t>, pok. Nr 22.</w:t>
      </w:r>
    </w:p>
    <w:p w:rsidR="003A2048" w:rsidRPr="003A2048" w:rsidRDefault="003A2048" w:rsidP="003A2048">
      <w:pPr>
        <w:spacing w:after="0" w:line="240" w:lineRule="auto"/>
        <w:rPr>
          <w:rFonts w:eastAsia="Times New Roman" w:cs="Times New Roman"/>
          <w:sz w:val="24"/>
          <w:szCs w:val="24"/>
        </w:rPr>
      </w:pPr>
      <w:r w:rsidRPr="003A2048">
        <w:rPr>
          <w:rFonts w:eastAsia="Times New Roman" w:cs="Times New Roman"/>
          <w:b/>
          <w:bCs/>
          <w:sz w:val="24"/>
          <w:szCs w:val="24"/>
        </w:rPr>
        <w:t>IV.4.4) Termin składania wniosków o dopuszczenie do udziału w postępowaniu lub ofert:</w:t>
      </w:r>
      <w:r w:rsidRPr="003A2048">
        <w:rPr>
          <w:rFonts w:eastAsia="Times New Roman" w:cs="Times New Roman"/>
          <w:sz w:val="24"/>
          <w:szCs w:val="24"/>
        </w:rPr>
        <w:t xml:space="preserve"> </w:t>
      </w:r>
      <w:r w:rsidRPr="003A2048">
        <w:rPr>
          <w:rFonts w:eastAsia="Times New Roman" w:cs="Times New Roman"/>
          <w:b/>
          <w:sz w:val="24"/>
          <w:szCs w:val="24"/>
        </w:rPr>
        <w:t>15.04.2014 godzina 12:00</w:t>
      </w:r>
      <w:r w:rsidRPr="003A2048">
        <w:rPr>
          <w:rFonts w:eastAsia="Times New Roman" w:cs="Times New Roman"/>
          <w:sz w:val="24"/>
          <w:szCs w:val="24"/>
        </w:rPr>
        <w:t>, miejsce: Urząd Miejski w Mieszkowicach ul F. Chopina 1, 74-505 Mieszkowice I piętro. sekretariat, pok. Nr 4.</w:t>
      </w:r>
    </w:p>
    <w:p w:rsidR="003A2048" w:rsidRPr="003A2048" w:rsidRDefault="003A2048" w:rsidP="003A2048">
      <w:pPr>
        <w:spacing w:after="0" w:line="240" w:lineRule="auto"/>
        <w:rPr>
          <w:rFonts w:eastAsia="Times New Roman" w:cs="Times New Roman"/>
          <w:sz w:val="24"/>
          <w:szCs w:val="24"/>
        </w:rPr>
      </w:pPr>
      <w:r w:rsidRPr="003A2048">
        <w:rPr>
          <w:rFonts w:eastAsia="Times New Roman" w:cs="Times New Roman"/>
          <w:b/>
          <w:bCs/>
          <w:sz w:val="24"/>
          <w:szCs w:val="24"/>
        </w:rPr>
        <w:t>IV.4.5) Termin związania ofertą:</w:t>
      </w:r>
      <w:r w:rsidRPr="003A2048">
        <w:rPr>
          <w:rFonts w:eastAsia="Times New Roman" w:cs="Times New Roman"/>
          <w:sz w:val="24"/>
          <w:szCs w:val="24"/>
        </w:rPr>
        <w:t xml:space="preserve"> okres w dniach: 30 (od ostatecznego terminu składania ofert).</w:t>
      </w:r>
    </w:p>
    <w:p w:rsidR="003A2048" w:rsidRPr="003A2048" w:rsidRDefault="003A2048" w:rsidP="003A2048">
      <w:pPr>
        <w:spacing w:after="0" w:line="240" w:lineRule="auto"/>
        <w:rPr>
          <w:rFonts w:eastAsia="Times New Roman" w:cs="Times New Roman"/>
          <w:sz w:val="24"/>
          <w:szCs w:val="24"/>
        </w:rPr>
      </w:pPr>
      <w:r w:rsidRPr="003A2048">
        <w:rPr>
          <w:rFonts w:eastAsia="Times New Roman" w:cs="Times New Roman"/>
          <w:b/>
          <w:bCs/>
          <w:sz w:val="24"/>
          <w:szCs w:val="24"/>
        </w:rPr>
        <w:t>IV.4.16) Informacje dodatkowe, w tym dotyczące finansowania projektu/programu ze środków Unii Europejskiej:</w:t>
      </w:r>
      <w:r w:rsidRPr="003A2048">
        <w:rPr>
          <w:rFonts w:eastAsia="Times New Roman" w:cs="Times New Roman"/>
          <w:sz w:val="24"/>
          <w:szCs w:val="24"/>
        </w:rPr>
        <w:t xml:space="preserve"> nie dotyczy.</w:t>
      </w:r>
    </w:p>
    <w:p w:rsidR="003A2048" w:rsidRPr="003A2048" w:rsidRDefault="003A2048" w:rsidP="003A2048">
      <w:pPr>
        <w:spacing w:after="0" w:line="240" w:lineRule="auto"/>
        <w:rPr>
          <w:rFonts w:eastAsia="Times New Roman" w:cs="Times New Roman"/>
          <w:sz w:val="24"/>
          <w:szCs w:val="24"/>
        </w:rPr>
      </w:pPr>
      <w:r w:rsidRPr="003A2048">
        <w:rPr>
          <w:rFonts w:eastAsia="Times New Roman" w:cs="Times New Roman"/>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A2048">
        <w:rPr>
          <w:rFonts w:eastAsia="Times New Roman" w:cs="Times New Roman"/>
          <w:sz w:val="24"/>
          <w:szCs w:val="24"/>
        </w:rPr>
        <w:t>nie</w:t>
      </w:r>
    </w:p>
    <w:p w:rsidR="003A2048" w:rsidRPr="003A2048" w:rsidRDefault="003A2048" w:rsidP="003A2048">
      <w:pPr>
        <w:spacing w:after="0" w:line="240" w:lineRule="auto"/>
        <w:rPr>
          <w:rFonts w:eastAsia="Times New Roman" w:cs="Times New Roman"/>
          <w:sz w:val="24"/>
          <w:szCs w:val="24"/>
        </w:rPr>
      </w:pPr>
    </w:p>
    <w:p w:rsidR="00B520C3" w:rsidRPr="003A2048" w:rsidRDefault="00B520C3" w:rsidP="003A2048">
      <w:pPr>
        <w:spacing w:after="0" w:line="240" w:lineRule="auto"/>
        <w:rPr>
          <w:sz w:val="24"/>
          <w:szCs w:val="24"/>
        </w:rPr>
      </w:pPr>
    </w:p>
    <w:sectPr w:rsidR="00B520C3" w:rsidRPr="003A20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2E8E"/>
    <w:multiLevelType w:val="multilevel"/>
    <w:tmpl w:val="84ECE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81407D"/>
    <w:multiLevelType w:val="multilevel"/>
    <w:tmpl w:val="5A10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B36ECC"/>
    <w:multiLevelType w:val="multilevel"/>
    <w:tmpl w:val="C446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1C33B8"/>
    <w:multiLevelType w:val="multilevel"/>
    <w:tmpl w:val="9D1C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096D41"/>
    <w:multiLevelType w:val="multilevel"/>
    <w:tmpl w:val="425A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5C3F80"/>
    <w:multiLevelType w:val="multilevel"/>
    <w:tmpl w:val="AF4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6100BC"/>
    <w:multiLevelType w:val="multilevel"/>
    <w:tmpl w:val="C308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A2048"/>
    <w:rsid w:val="003A2048"/>
    <w:rsid w:val="006B0B11"/>
    <w:rsid w:val="0079218A"/>
    <w:rsid w:val="00B520C3"/>
    <w:rsid w:val="00D5212F"/>
    <w:rsid w:val="00E63C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3A2048"/>
  </w:style>
  <w:style w:type="character" w:styleId="Hipercze">
    <w:name w:val="Hyperlink"/>
    <w:basedOn w:val="Domylnaczcionkaakapitu"/>
    <w:uiPriority w:val="99"/>
    <w:unhideWhenUsed/>
    <w:rsid w:val="003A2048"/>
    <w:rPr>
      <w:color w:val="0000FF"/>
      <w:u w:val="single"/>
    </w:rPr>
  </w:style>
  <w:style w:type="paragraph" w:styleId="NormalnyWeb">
    <w:name w:val="Normal (Web)"/>
    <w:basedOn w:val="Normalny"/>
    <w:uiPriority w:val="99"/>
    <w:semiHidden/>
    <w:unhideWhenUsed/>
    <w:rsid w:val="003A20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rsid w:val="003A20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3A20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3A20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7927082">
      <w:bodyDiv w:val="1"/>
      <w:marLeft w:val="0"/>
      <w:marRight w:val="0"/>
      <w:marTop w:val="0"/>
      <w:marBottom w:val="0"/>
      <w:divBdr>
        <w:top w:val="none" w:sz="0" w:space="0" w:color="auto"/>
        <w:left w:val="none" w:sz="0" w:space="0" w:color="auto"/>
        <w:bottom w:val="none" w:sz="0" w:space="0" w:color="auto"/>
        <w:right w:val="none" w:sz="0" w:space="0" w:color="auto"/>
      </w:divBdr>
      <w:divsChild>
        <w:div w:id="92091320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p.mieszkowice.pl/zamowie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eszkowice.pl" TargetMode="External"/><Relationship Id="rId5" Type="http://schemas.openxmlformats.org/officeDocument/2006/relationships/hyperlink" Target="http://bip.mieszkowice.pl/zamowien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2079</Words>
  <Characters>12476</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Urząd Miejski w Mieszkowicach</Company>
  <LinksUpToDate>false</LinksUpToDate>
  <CharactersWithSpaces>14526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c:creator>
  <cp:keywords/>
  <dc:description/>
  <cp:lastModifiedBy>gp</cp:lastModifiedBy>
  <cp:revision>2</cp:revision>
  <dcterms:created xsi:type="dcterms:W3CDTF">2014-04-01T12:21:00Z</dcterms:created>
  <dcterms:modified xsi:type="dcterms:W3CDTF">2014-04-01T12:27:00Z</dcterms:modified>
</cp:coreProperties>
</file>