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DD" w:rsidRPr="00DC7FDD" w:rsidRDefault="00DC7FDD" w:rsidP="00DC7FDD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DC7FDD">
        <w:rPr>
          <w:rFonts w:eastAsia="Times New Roman" w:cs="Times New Roman"/>
          <w:bCs/>
          <w:sz w:val="24"/>
          <w:szCs w:val="24"/>
          <w:lang w:eastAsia="pl-PL"/>
        </w:rPr>
        <w:t>Mieszkowice, dnia 02.12.2015r.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DC7FDD">
        <w:rPr>
          <w:rFonts w:eastAsia="Times New Roman" w:cs="Times New Roman"/>
          <w:bCs/>
          <w:sz w:val="24"/>
          <w:szCs w:val="24"/>
          <w:lang w:eastAsia="pl-PL"/>
        </w:rPr>
        <w:t>GP.271.8.2015</w:t>
      </w:r>
    </w:p>
    <w:p w:rsid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Mieszkowice: Odbiór i zagospodarowanie odpadów komunalnych z nieruchomości zamieszkałych na terenie Gminy Mieszkowice w 2016r.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Numer ogłoszenia: 177583 - 2015; data zamieszczenia: 02.12.2015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br/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DC7FDD">
        <w:rPr>
          <w:rFonts w:eastAsia="Times New Roman" w:cs="Times New Roman"/>
          <w:b/>
          <w:sz w:val="32"/>
          <w:szCs w:val="32"/>
          <w:lang w:eastAsia="pl-PL"/>
        </w:rPr>
        <w:t>OGŁOSZENIE O ZAMÓWIENIU - usługi</w:t>
      </w:r>
    </w:p>
    <w:p w:rsid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obowiązkowe.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5206"/>
      </w:tblGrid>
      <w:tr w:rsidR="00DC7FDD" w:rsidRPr="00DC7FDD" w:rsidTr="00DC7F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C7FDD" w:rsidRPr="00DC7FDD" w:rsidTr="00DC7F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C7FDD" w:rsidRPr="00DC7FDD" w:rsidTr="00DC7F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SEKCJA I: ZAMAWIAJĄCY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I. 1) NAZWA I ADRES: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Gmina Mieszkowice , ul. F. Chopina 1, 74-505 Mieszkowice, woj. zachodniopomorskie, tel. 91 4666 900, faks 91 4145 031.</w:t>
      </w:r>
    </w:p>
    <w:p w:rsidR="00DC7FDD" w:rsidRPr="00DC7FDD" w:rsidRDefault="00DC7FDD" w:rsidP="00DC7FD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A01DB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www.mieszkowice.pl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C7FDD" w:rsidRPr="00DC7FDD" w:rsidRDefault="00DC7FDD" w:rsidP="00DC7FD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nie dotyczy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Administracja samorządowa.</w:t>
      </w:r>
    </w:p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SEKCJA II: PRZEDMIOT ZAMÓWIENIA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Odbiór i zagospodarowanie odpadów komunalnych z nieruchomości zamieszkałych na terenie Gminy Mieszkowice </w:t>
      </w:r>
      <w:r>
        <w:rPr>
          <w:rFonts w:eastAsia="Times New Roman" w:cs="Times New Roman"/>
          <w:sz w:val="24"/>
          <w:szCs w:val="24"/>
          <w:lang w:eastAsia="pl-PL"/>
        </w:rPr>
        <w:br/>
        <w:t>w 2016r.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usługi.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Przedmiotem zamówienia jest odbiór i zagospodarowanie odpadów komunalnych z terenów zamieszkałych, gromadzonych w pojemnikach lub workach na terenie Gminy Mieszkowice oraz ich wyposażenie nieruchomości w pojemniki i worki na odpady gromadzone w sposób selektywny..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318"/>
      </w:tblGrid>
      <w:tr w:rsidR="00DC7FDD" w:rsidRPr="00DC7FDD" w:rsidTr="00DC7FD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C7FDD" w:rsidRPr="00DC7FDD" w:rsidRDefault="00DC7FDD" w:rsidP="00DC7FD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C7FDD" w:rsidRPr="00DC7FDD" w:rsidRDefault="00DC7FDD" w:rsidP="00DC7FD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90.50.00.00-2, 90.51.20.00-9, 90.51.30.00-6.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nie.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nie.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Zakończenie: 31.12.2016.</w:t>
      </w:r>
    </w:p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III.1) WADIUM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Zamawiający wymaga wniesienia wadium w wysokości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C7FDD">
        <w:rPr>
          <w:rFonts w:eastAsia="Times New Roman" w:cs="Times New Roman"/>
          <w:b/>
          <w:sz w:val="24"/>
          <w:szCs w:val="24"/>
          <w:lang w:eastAsia="pl-PL"/>
        </w:rPr>
        <w:t>5 000,00 zł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(słownie: Pięć tysięcy złotych)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III.2) ZALICZKI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C7FDD" w:rsidRPr="00DC7FDD" w:rsidRDefault="00DC7FDD" w:rsidP="00DC7FD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C7FDD" w:rsidRDefault="00DC7FDD" w:rsidP="00DC7FDD">
      <w:pPr>
        <w:pStyle w:val="Default"/>
        <w:ind w:left="1080"/>
        <w:jc w:val="both"/>
        <w:rPr>
          <w:rFonts w:ascii="Calibri" w:hAnsi="Calibri"/>
          <w:color w:val="auto"/>
        </w:rPr>
      </w:pPr>
      <w:r w:rsidRPr="003B20CF">
        <w:rPr>
          <w:rFonts w:ascii="Calibri" w:hAnsi="Calibri"/>
          <w:color w:val="auto"/>
        </w:rPr>
        <w:t xml:space="preserve">Opis sposobu dokonywania oceny spełniania warunku: </w:t>
      </w:r>
    </w:p>
    <w:p w:rsidR="00DC7FDD" w:rsidRDefault="00DC7FDD" w:rsidP="00DC7FDD">
      <w:pPr>
        <w:pStyle w:val="Default"/>
        <w:ind w:left="708"/>
        <w:jc w:val="both"/>
        <w:rPr>
          <w:rFonts w:ascii="Calibri" w:hAnsi="Calibri"/>
          <w:color w:val="auto"/>
        </w:rPr>
      </w:pPr>
      <w:r w:rsidRPr="003B20CF">
        <w:rPr>
          <w:rFonts w:ascii="Calibri" w:hAnsi="Calibri"/>
          <w:color w:val="auto"/>
        </w:rPr>
        <w:t xml:space="preserve">warunek zostanie uznany za spełniony, jeżeli wykonawca wykaże, że </w:t>
      </w:r>
    </w:p>
    <w:p w:rsidR="00DC7FDD" w:rsidRDefault="00DC7FDD" w:rsidP="00DC7FDD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3B20CF">
        <w:rPr>
          <w:rFonts w:ascii="Calibri" w:hAnsi="Calibri"/>
          <w:color w:val="auto"/>
        </w:rPr>
        <w:t xml:space="preserve">posiada </w:t>
      </w:r>
      <w:r w:rsidRPr="003B20CF">
        <w:rPr>
          <w:rFonts w:ascii="Calibri" w:hAnsi="Calibri"/>
          <w:b/>
          <w:bCs/>
          <w:color w:val="auto"/>
        </w:rPr>
        <w:t>zezwolenie na transport odpadów</w:t>
      </w:r>
      <w:r w:rsidRPr="003B20CF">
        <w:rPr>
          <w:rFonts w:ascii="Calibri" w:hAnsi="Calibri"/>
          <w:color w:val="auto"/>
        </w:rPr>
        <w:t>, o którym mowa w art. 28</w:t>
      </w:r>
      <w:r>
        <w:rPr>
          <w:rFonts w:ascii="Calibri" w:hAnsi="Calibri"/>
          <w:color w:val="auto"/>
        </w:rPr>
        <w:t xml:space="preserve"> ustawy z dnia </w:t>
      </w:r>
      <w:r>
        <w:rPr>
          <w:rFonts w:ascii="Calibri" w:hAnsi="Calibri"/>
          <w:color w:val="auto"/>
        </w:rPr>
        <w:br/>
        <w:t>27 kwietnia 2001</w:t>
      </w:r>
      <w:r w:rsidRPr="003B20CF">
        <w:rPr>
          <w:rFonts w:ascii="Calibri" w:hAnsi="Calibri"/>
          <w:color w:val="auto"/>
        </w:rPr>
        <w:t xml:space="preserve">r. o odpadach, w związku z art. 233 ustawy z dnia 14 grudnia </w:t>
      </w:r>
      <w:r>
        <w:rPr>
          <w:rFonts w:ascii="Calibri" w:hAnsi="Calibri"/>
          <w:color w:val="auto"/>
        </w:rPr>
        <w:br/>
      </w:r>
      <w:r w:rsidRPr="003B20CF">
        <w:rPr>
          <w:rFonts w:ascii="Calibri" w:hAnsi="Calibri"/>
          <w:color w:val="auto"/>
        </w:rPr>
        <w:t>2012 r. o odpadach (Dz.</w:t>
      </w:r>
      <w:r>
        <w:rPr>
          <w:rFonts w:ascii="Calibri" w:hAnsi="Calibri"/>
          <w:color w:val="auto"/>
        </w:rPr>
        <w:t xml:space="preserve"> </w:t>
      </w:r>
      <w:r w:rsidRPr="003B20CF">
        <w:rPr>
          <w:rFonts w:ascii="Calibri" w:hAnsi="Calibri"/>
          <w:color w:val="auto"/>
        </w:rPr>
        <w:t xml:space="preserve">U. z 2013 r. poz. 21) w zakresie: 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15 01 01 Opakowania z papieru i tektury,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15 01 02 Opakowania z tworzyw sztucznych,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15 01 04 Opakowania z metali,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15 01 05 Opakowania wielomateriałowe,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15 01 07 Opakowania ze szkła,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19 12 12 Pozostałości z sortowania,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20 01 01 Makulatura,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20 01 02 Szkło,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20 01 39 Tworzywa sztuczne,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20 01 40 Metale,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20 03 01 Niesegregowane (zmieszane) odpady komunalne,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sz w:val="24"/>
          <w:szCs w:val="24"/>
        </w:rPr>
        <w:t>20 03 07 Odpady wielkogabarytowe,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rFonts w:cs="Calibri"/>
          <w:sz w:val="24"/>
          <w:szCs w:val="24"/>
        </w:rPr>
        <w:t xml:space="preserve">20 </w:t>
      </w:r>
      <w:r>
        <w:rPr>
          <w:rFonts w:cs="Calibri"/>
          <w:sz w:val="24"/>
          <w:szCs w:val="24"/>
        </w:rPr>
        <w:t>01 28</w:t>
      </w:r>
      <w:r w:rsidRPr="005116DA">
        <w:rPr>
          <w:rFonts w:cs="Calibri"/>
          <w:sz w:val="24"/>
          <w:szCs w:val="24"/>
        </w:rPr>
        <w:t xml:space="preserve"> Farby, tusze, farby drukarskie, kleje, lepiszcze i żywice</w:t>
      </w:r>
      <w:r>
        <w:rPr>
          <w:rFonts w:cs="Calibri"/>
          <w:sz w:val="24"/>
          <w:szCs w:val="24"/>
        </w:rPr>
        <w:t xml:space="preserve"> inne niż  wymienione w 20 01 27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rFonts w:cs="Calibri"/>
          <w:sz w:val="24"/>
          <w:szCs w:val="24"/>
        </w:rPr>
        <w:t>20 01 32 Leki inne niż wymienione w 20 01 31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rFonts w:cs="Calibri"/>
          <w:sz w:val="24"/>
          <w:szCs w:val="24"/>
        </w:rPr>
        <w:t>20 01 34 Baterie i akumulatory inne niż wymienione w 20 01 33</w:t>
      </w:r>
    </w:p>
    <w:p w:rsidR="00DC7FDD" w:rsidRPr="005116DA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rFonts w:cs="Calibri"/>
          <w:sz w:val="24"/>
          <w:szCs w:val="24"/>
        </w:rPr>
        <w:t>20 01 36 Zużyte urządzenia elektryczne i elektroniczne inne niż wymienione w 20 01 21, 20 01 23 oraz 20 01 35</w:t>
      </w:r>
    </w:p>
    <w:p w:rsidR="00DC7FDD" w:rsidRDefault="00DC7FDD" w:rsidP="00DC7F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116DA">
        <w:rPr>
          <w:rFonts w:cs="Calibri"/>
          <w:sz w:val="24"/>
          <w:szCs w:val="24"/>
        </w:rPr>
        <w:t>20 03 99 Odpady komunalne niewymienione w innych podgrupach.</w:t>
      </w:r>
    </w:p>
    <w:p w:rsidR="00DC7FDD" w:rsidRPr="00B10B67" w:rsidRDefault="00DC7FDD" w:rsidP="00DC7F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0B67">
        <w:rPr>
          <w:rFonts w:cs="Calibri"/>
          <w:sz w:val="24"/>
          <w:szCs w:val="24"/>
        </w:rPr>
        <w:t xml:space="preserve">posiada wpis do rejestru działalności regulowanej w zakresie odbierania odpadów komunalnych od właścicieli nieruchomości, którym mowa w art. 9c ustawy z dnia 13 września 1996 r. o utrzymaniu czystości i porządku w gminach (Dz. U. z 2013r. poz. 1399 z </w:t>
      </w:r>
      <w:proofErr w:type="spellStart"/>
      <w:r w:rsidRPr="00B10B67">
        <w:rPr>
          <w:rFonts w:cs="Calibri"/>
          <w:sz w:val="24"/>
          <w:szCs w:val="24"/>
        </w:rPr>
        <w:t>późn</w:t>
      </w:r>
      <w:proofErr w:type="spellEnd"/>
      <w:r w:rsidRPr="00B10B67">
        <w:rPr>
          <w:rFonts w:cs="Calibri"/>
          <w:sz w:val="24"/>
          <w:szCs w:val="24"/>
        </w:rPr>
        <w:t>. zm.),</w:t>
      </w:r>
    </w:p>
    <w:p w:rsidR="00DC7FDD" w:rsidRPr="00DC7FDD" w:rsidRDefault="00DC7FDD" w:rsidP="00DC7FD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C7FDD" w:rsidRPr="00DC7FDD" w:rsidRDefault="00DC7FDD" w:rsidP="00DC7FD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C7FDD" w:rsidRDefault="00DC7FDD" w:rsidP="00DC7FDD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warunek zostanie uznany za spełniony, jeżeli wykonawca wykaże, że wykonał (a w przypadku świadczeń okresowych lub ciągłych również wykonuje) </w:t>
      </w:r>
      <w:r w:rsidRPr="00DC7FDD">
        <w:rPr>
          <w:rFonts w:eastAsia="Times New Roman" w:cs="Times New Roman"/>
          <w:sz w:val="24"/>
          <w:szCs w:val="24"/>
          <w:lang w:eastAsia="pl-PL"/>
        </w:rPr>
        <w:lastRenderedPageBreak/>
        <w:t xml:space="preserve">należycie w okresie ostatnich trzech lat przed upływem terminu składania ofert, a jeżeli okres prowadzenia działalności jest krótszy - w tym okresie, minimum: </w:t>
      </w:r>
    </w:p>
    <w:p w:rsid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a) jedną główną usługę lub usługi odbioru i zagospodarowania (lub przekazania do zagospodarowania) odpadów komunalnych, z których każda była wykonywana na rzecz właścicieli nieruchomości lub gmin, w sposób ciągły przez okres co najmniej 12 miesięcy, która to usługa lub usługi obejmowały odbiór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i zagospodarowanie odpadów komunalnych zmieszanych o łącznej masie minimum 1 000 Mg. </w:t>
      </w:r>
    </w:p>
    <w:p w:rsidR="00DC7FDD" w:rsidRP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b) jedną główną usługę lub usługi odbioru i zagospodarowania (lub przekazania do zagospodarowania) odpadów komunalnych gromadzonych w sposób selektywny, z których każda była wykonywana na rzecz właścicieli nieruchomości lub gmin, w sposób ciągły przez okres co najmniej 12 miesięcy, która to usługa lub usługi obejmowały odbiór i zagospodarowanie odpadów opakowaniowych gromadzonych w sposób selektywny o łącznej masie minimum 100 Mg.</w:t>
      </w:r>
    </w:p>
    <w:p w:rsidR="00DC7FDD" w:rsidRPr="00DC7FDD" w:rsidRDefault="00DC7FDD" w:rsidP="00DC7FD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C7FDD" w:rsidRPr="00DC7FDD" w:rsidRDefault="00DC7FDD" w:rsidP="00DC7FD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C7FDD" w:rsidRDefault="00DC7FDD" w:rsidP="00DC7FDD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warunek zostanie uznany za spełniony, jeżeli wykonawca wykaże: </w:t>
      </w:r>
    </w:p>
    <w:p w:rsid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a) że dysponuje lub będzie dysponował wyposażeniem umożliwiającym odbieranie odpadów komunalnych od właścicieli nieruchomości w ilości co najmniej: </w:t>
      </w:r>
    </w:p>
    <w:p w:rsid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- dwóch pojazdów specjalistycznych przystosowanych do odbioru zmieszanych odpadów komunalnych wyposażonych w system zbierający odcieki oraz </w:t>
      </w:r>
    </w:p>
    <w:p w:rsid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- dwóch pojazdów, przystosowanych do odbierania selektywnie zebranych odpadów komunalnych oraz</w:t>
      </w:r>
    </w:p>
    <w:p w:rsidR="00DC7FDD" w:rsidRP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 - jednego pojazdu przystosowanego do odbierania odpadów bez funkcji kompaktującej. b) jednej bazy magazynowo - transportowej spełniającej wymogi Rozporządzenia Ministra środowiska z dnia 11 stycznia 2013 r. w sprawie szczegółowych wymagań w zakresie odbierania odpadów komunalnych od właścicieli nieruchomości (Dz. U z 2013r. poz. 122) oraz Rozporządzenia Ministra Środowiska z dnia 16 czerwca 2009r. w sprawie bezpieczeństwa i higieny pracy przy gospodarowaniu odpadami komunalnymi (Dz. U. z 2009r. poz. 104, Nr 868)</w:t>
      </w:r>
    </w:p>
    <w:p w:rsidR="00DC7FDD" w:rsidRPr="00DC7FDD" w:rsidRDefault="00DC7FDD" w:rsidP="00DC7FD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C7FDD" w:rsidRPr="00DC7FDD" w:rsidRDefault="00DC7FDD" w:rsidP="00DC7FD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C7FDD" w:rsidRPr="00DC7FDD" w:rsidRDefault="00DC7FDD" w:rsidP="00DC7FDD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Oferent złoży oświadczenie na podst. art. 22 ust. 1 ustawy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>.</w:t>
      </w:r>
    </w:p>
    <w:p w:rsidR="00DC7FDD" w:rsidRPr="00DC7FDD" w:rsidRDefault="00DC7FDD" w:rsidP="00DC7FD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C7FDD" w:rsidRPr="00DC7FDD" w:rsidRDefault="00DC7FDD" w:rsidP="00DC7FDD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C7FDD" w:rsidRDefault="00DC7FDD" w:rsidP="00DC7FDD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warunek zostanie uznany za spełniony, jeżeli wykonawca wykaże, że:</w:t>
      </w:r>
    </w:p>
    <w:p w:rsid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 a) posiada środki finansowe lub zdolność kredytową w wysokości nie niższej niż 150 000 zł oraz </w:t>
      </w:r>
    </w:p>
    <w:p w:rsidR="00DC7FDD" w:rsidRPr="00DC7FDD" w:rsidRDefault="00DC7FDD" w:rsidP="00DC7FDD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b) jest ubezpieczony od odpowiedzialności cywilnej w zakresie prowadzonej działalności związanej z przedmiotem zamówienia na kwotę nie niższą niż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C7FDD">
        <w:rPr>
          <w:rFonts w:eastAsia="Times New Roman" w:cs="Times New Roman"/>
          <w:sz w:val="24"/>
          <w:szCs w:val="24"/>
          <w:lang w:eastAsia="pl-PL"/>
        </w:rPr>
        <w:t>800 000 zł.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WARUNKÓW UDZIAŁU W </w:t>
      </w: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POSTĘPOWANIU ORAZ NIEPODLEGANIA WYKLUCZENIU NA PODSTAWIE ART. 24 UST. 1 USTAWY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C7FDD" w:rsidRPr="00DC7FDD" w:rsidRDefault="00DC7FDD" w:rsidP="00DC7FD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C7FDD" w:rsidRPr="00DC7FDD" w:rsidRDefault="00DC7FDD" w:rsidP="00DC7FD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C7FDD" w:rsidRPr="00DC7FDD" w:rsidRDefault="00DC7FDD" w:rsidP="00DC7FD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DC7FDD" w:rsidRPr="00DC7FDD" w:rsidRDefault="00DC7FDD" w:rsidP="00DC7FD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C7FDD" w:rsidRPr="00DC7FDD" w:rsidRDefault="00DC7FDD" w:rsidP="00DC7FD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C7FDD" w:rsidRPr="00DC7FDD" w:rsidRDefault="00DC7FDD" w:rsidP="00DC7FD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oświadczenie o braku podstaw do wykluczenia;</w:t>
      </w:r>
    </w:p>
    <w:p w:rsidR="00DC7FDD" w:rsidRPr="00DC7FDD" w:rsidRDefault="00DC7FDD" w:rsidP="00DC7FD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aktualny odpis z właściwego rejestru lub z centralnej ewidencji i informacji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C7FDD">
        <w:rPr>
          <w:rFonts w:eastAsia="Times New Roman" w:cs="Times New Roman"/>
          <w:sz w:val="24"/>
          <w:szCs w:val="24"/>
          <w:lang w:eastAsia="pl-PL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C7FDD" w:rsidRPr="00DC7FDD" w:rsidRDefault="00DC7FDD" w:rsidP="00DC7FD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C7FDD" w:rsidRPr="00DC7FDD" w:rsidRDefault="00DC7FDD" w:rsidP="00DC7FD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</w:t>
      </w:r>
      <w:r w:rsidRPr="00DC7FDD">
        <w:rPr>
          <w:rFonts w:eastAsia="Times New Roman" w:cs="Times New Roman"/>
          <w:sz w:val="24"/>
          <w:szCs w:val="24"/>
          <w:lang w:eastAsia="pl-PL"/>
        </w:rPr>
        <w:lastRenderedPageBreak/>
        <w:t>właściwego organu - wystawione nie wcześniej niż 3 miesiące przed upływem terminu składania wniosków o dopuszczenie do udziału w postępowaniu o udzielenie zamówienia albo składania ofert;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III.4.3) Dokumenty podmiotów zagranicznych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C7FDD" w:rsidRPr="00DC7FDD" w:rsidRDefault="00DC7FDD" w:rsidP="00DC7FD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C7FDD" w:rsidRPr="00DC7FDD" w:rsidRDefault="00DC7FDD" w:rsidP="00DC7FD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C7FDD" w:rsidRPr="00DC7FDD" w:rsidRDefault="00DC7FDD" w:rsidP="00DC7FD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C7FDD">
        <w:rPr>
          <w:rFonts w:eastAsia="Times New Roman" w:cs="Times New Roman"/>
          <w:sz w:val="24"/>
          <w:szCs w:val="24"/>
          <w:lang w:eastAsia="pl-PL"/>
        </w:rPr>
        <w:t>o dopuszczenie do udziału w postępowaniu o udzielenie zamówienia albo składania ofert;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C7FDD" w:rsidRPr="00DC7FDD" w:rsidRDefault="00DC7FDD" w:rsidP="00DC7FDD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1) formularz oferty zgodnie z Rozdziałem I pkt 3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 xml:space="preserve">, w przypadku składania oferty wspólnej należy złożyć jeden dokument.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2) odpowiednie pełnomocnictwa, tylko w sytuacjach określonych w Rozdziale I pkt 5 zdanie 2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 xml:space="preserve">)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3) oświadczenie według wzoru stanowiącego załącznik nr 1 do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podwykonawców). W przypadku składania oferty wspólnej należy złożyć jeden dokument. 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4) oświadczenie o liczbie organizowanych akcji zbiórek odpadów wielkogabarytowych (zał. nr 11) umożliwiające przyznanie punktów w kryterium liczba organizowanych akcji zbiórek odpadów wielkogabarytowych zgodnie z Rozdziałem XII pkt 1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ppkt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>. w przypadku składania oferty wspólnej należy złożyć jeden dokument (Ww. dokumenty muszą być złożone w oryginale lub kopii poświadczonej za zgodność z oryginałem przez notariusza).</w:t>
      </w:r>
    </w:p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SEKCJA IV: PROCEDURA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przetarg nieograniczony.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7FDD">
        <w:rPr>
          <w:rFonts w:eastAsia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C7FDD" w:rsidRPr="00DC7FDD" w:rsidRDefault="00DC7FDD" w:rsidP="00DC7FDD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lastRenderedPageBreak/>
        <w:t>1 - Cena - 90</w:t>
      </w:r>
    </w:p>
    <w:p w:rsidR="00DC7FDD" w:rsidRPr="00DC7FDD" w:rsidRDefault="00DC7FDD" w:rsidP="00DC7FDD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2 - liczba organizowanych akcji zbiórek odpadów wielkogabarytowych - 10</w:t>
      </w:r>
    </w:p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IV.2.2)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C7FDD" w:rsidRPr="00DC7FDD" w:rsidTr="00DC7FD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FDD" w:rsidRPr="00DC7FDD" w:rsidRDefault="00DC7FDD" w:rsidP="00DC7F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7FD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C7F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C7FDD" w:rsidRPr="00DC7FDD" w:rsidRDefault="00DC7FDD" w:rsidP="00DC7F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IV.3) ZMIANA UMOWY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1. Wszelkie zmiany niniejszej umowy wymagają dla swej ważności formy pisemnej pod rygorem nieważności i będą dopuszczalne w granicach unormowania art. 144 ustawy Prawo zamówień publicznych.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2. Zmiana postanowień niniejszej Umowy w zakresie odnoszącym się do ceny, terminu i sposobu realizacji, jest dopuszczalna w przypadku: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a) zaistnienia siły wyższej uniemożliwiającej wykonanie przedmiotu Umowy zgodnie z jej postanowieniami lub obowiązującymi przepisami prawa,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b) 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wysokości,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c) zmiany wysokości stawek opłaty za korzystanie ze środowiska z tytułu składowania odpadów, o której mowa w ustawie z dnia 27 kwietnia 2001 roku prawo ochrony środowiska,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d) zmiany przepisów prawa, w tym prawa miejscowego, wpływającej na zasady lub sposób lub zakres odbierania lub zagospodarowywania odpadów komunalnych, w szczególności zmiana wysokości poziomów recyklingu, przygotowania do ponownego użycia i odzysku frakcji odpadów komunalnych w postaci: papieru, metali, tworzyw sztucznych i szkła lub sposobu jej obliczania określonych w Rozporządzeniu Ministra Środowiska z dnia 29 maja 2012r. wskazanym w § 7 ust. 1 Umowy.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e) zmiany przepisów prawa, w tym prawa miejscowego, wpływającej na zasady lub sposób lub zakres odbierania lub zagospodarowywania odpadów komunalnych, w szczególności zmiana poziomu ograniczenia masy odpadów komunalnych ulegających biodegradacji przekazywanych do składowania, w szczególności zmiana wysokości poziomów ograniczenia masy odpadów komunalnych ulegających biodegradacji przekazywanych do składowania oraz sposobu obliczania poziomu ograniczenia masy tych odpadów określonych w Rozporządzeniu Ministra Środowiska wskazanym w § 7 ust. 3 i 4 Umowy. Zmiany przepisów prawa wychodzące poza zakres opisany w zdaniu pierwszym, w szczególności zmiany tytułów aktów normatywnych opisanych w § 4 umowy nie stanowią podstawy do zmiany postanowień Umowy,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3. Odbiór i transport odpadów w sytuacjach, w których dojazd do punktów wywozowych będzie utrudniony, w tym z uwagi na prowadzone remonty dróg, dojazdów, warunki atmosferyczne, nie stanowi dla Wykonawcy podstawy do żądania zwiększenia kwoty należnemu jemu wynagrodzenia bądź żądania zaspokojenia innych roszczeń z tytułu wzrostu kosztów realizacji przedmiotu Urnowy, chyba że Strony postanowią inaczej. 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 xml:space="preserve">4. Zmiana postanowień Umowy z przyczyn opisanych w ust. 3 może wpłynąć na zmianę wysokości wynagrodzenia, przy czym zwiększenie kwoty wynagrodzenia należnego </w:t>
      </w:r>
      <w:r w:rsidRPr="00DC7FDD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Wykonawcy może nastąpić wyłącznie o kwotę nie większą niż wartość wzrostu wysokości kosztów świadczenia usługi udokumentowanych przez Wykonawcę. 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sz w:val="24"/>
          <w:szCs w:val="24"/>
          <w:lang w:eastAsia="pl-PL"/>
        </w:rPr>
        <w:t>5. Nie stanowi podstawy do zmiany Umowy oraz należnego Wykonawcy wynagrodzenia zmiana stawek opłat za przyjęcie odpadów w instalacji przetwarzającej dostarczanej do niej odpady komunalne.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IV.4.1)</w:t>
      </w:r>
      <w:r w:rsidRPr="00DC7FDD">
        <w:rPr>
          <w:rFonts w:eastAsia="Times New Roman" w:cs="Times New Roman"/>
          <w:sz w:val="24"/>
          <w:szCs w:val="24"/>
          <w:lang w:eastAsia="pl-PL"/>
        </w:rPr>
        <w:t> </w:t>
      </w: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7A01DB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http://bip.mieszkowice.pl/zamowienia/tryby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Urząd Miejski </w:t>
      </w:r>
      <w:r>
        <w:rPr>
          <w:rFonts w:eastAsia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C7FDD">
        <w:rPr>
          <w:rFonts w:eastAsia="Times New Roman" w:cs="Times New Roman"/>
          <w:sz w:val="24"/>
          <w:szCs w:val="24"/>
          <w:lang w:eastAsia="pl-PL"/>
        </w:rPr>
        <w:t xml:space="preserve">w Mieszkowicach , ul. F. Chopina 1, 74-505 Mieszkowice II Piętro, Referat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GPiOŚ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pok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>, nr 22.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C7FDD">
        <w:rPr>
          <w:rFonts w:eastAsia="Times New Roman" w:cs="Times New Roman"/>
          <w:b/>
          <w:sz w:val="24"/>
          <w:szCs w:val="24"/>
          <w:lang w:eastAsia="pl-PL"/>
        </w:rPr>
        <w:t>09.12.2015 godzina 10:00,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miejsce: Urząd Miejski w Mieszkowicach , ul. F. Chopina 1, 74-505 Mieszkowice I Piętro,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Sekretariat </w:t>
      </w:r>
      <w:proofErr w:type="spellStart"/>
      <w:r w:rsidRPr="00DC7FDD">
        <w:rPr>
          <w:rFonts w:eastAsia="Times New Roman" w:cs="Times New Roman"/>
          <w:sz w:val="24"/>
          <w:szCs w:val="24"/>
          <w:lang w:eastAsia="pl-PL"/>
        </w:rPr>
        <w:t>pok</w:t>
      </w:r>
      <w:proofErr w:type="spellEnd"/>
      <w:r w:rsidRPr="00DC7FDD">
        <w:rPr>
          <w:rFonts w:eastAsia="Times New Roman" w:cs="Times New Roman"/>
          <w:sz w:val="24"/>
          <w:szCs w:val="24"/>
          <w:lang w:eastAsia="pl-PL"/>
        </w:rPr>
        <w:t>, nr 4.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C7FDD">
        <w:rPr>
          <w:rFonts w:eastAsia="Times New Roman" w:cs="Times New Roman"/>
          <w:sz w:val="24"/>
          <w:szCs w:val="24"/>
          <w:lang w:eastAsia="pl-PL"/>
        </w:rPr>
        <w:t xml:space="preserve"> nie dotyczy.</w:t>
      </w:r>
    </w:p>
    <w:p w:rsidR="00DC7FDD" w:rsidRPr="00DC7FDD" w:rsidRDefault="00DC7FDD" w:rsidP="00DC7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C7FD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C7FDD">
        <w:rPr>
          <w:rFonts w:eastAsia="Times New Roman" w:cs="Times New Roman"/>
          <w:sz w:val="24"/>
          <w:szCs w:val="24"/>
          <w:lang w:eastAsia="pl-PL"/>
        </w:rPr>
        <w:t>nie</w:t>
      </w:r>
    </w:p>
    <w:p w:rsidR="00CF6B1E" w:rsidRPr="00DC7FDD" w:rsidRDefault="00CF6B1E" w:rsidP="00DC7FDD">
      <w:pPr>
        <w:spacing w:after="0" w:line="240" w:lineRule="auto"/>
        <w:rPr>
          <w:sz w:val="24"/>
          <w:szCs w:val="24"/>
        </w:rPr>
      </w:pPr>
    </w:p>
    <w:sectPr w:rsidR="00CF6B1E" w:rsidRPr="00DC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8D3"/>
    <w:multiLevelType w:val="multilevel"/>
    <w:tmpl w:val="9E6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444E7"/>
    <w:multiLevelType w:val="hybridMultilevel"/>
    <w:tmpl w:val="0510B5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E14D85"/>
    <w:multiLevelType w:val="hybridMultilevel"/>
    <w:tmpl w:val="5DA2A50A"/>
    <w:lvl w:ilvl="0" w:tplc="3B98B5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F63F5F"/>
    <w:multiLevelType w:val="multilevel"/>
    <w:tmpl w:val="D58E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D19CF"/>
    <w:multiLevelType w:val="multilevel"/>
    <w:tmpl w:val="9BC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F7039"/>
    <w:multiLevelType w:val="multilevel"/>
    <w:tmpl w:val="2D7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14951"/>
    <w:multiLevelType w:val="multilevel"/>
    <w:tmpl w:val="EBD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7D5C22"/>
    <w:multiLevelType w:val="multilevel"/>
    <w:tmpl w:val="7DC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40ADA"/>
    <w:multiLevelType w:val="multilevel"/>
    <w:tmpl w:val="06E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016B1"/>
    <w:multiLevelType w:val="multilevel"/>
    <w:tmpl w:val="88F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5"/>
    <w:rsid w:val="000465E5"/>
    <w:rsid w:val="00CF6B1E"/>
    <w:rsid w:val="00D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E1C8-DBBF-4C4C-B52F-12E68BC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FDD"/>
    <w:rPr>
      <w:color w:val="0563C1" w:themeColor="hyperlink"/>
      <w:u w:val="single"/>
    </w:rPr>
  </w:style>
  <w:style w:type="paragraph" w:customStyle="1" w:styleId="Default">
    <w:name w:val="Default"/>
    <w:rsid w:val="00DC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F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eszkowice.pl/zamowienia/tryby" TargetMode="External"/><Relationship Id="rId5" Type="http://schemas.openxmlformats.org/officeDocument/2006/relationships/hyperlink" Target="http://www.mi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2514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cp:lastPrinted>2015-12-02T12:47:00Z</cp:lastPrinted>
  <dcterms:created xsi:type="dcterms:W3CDTF">2015-12-02T12:39:00Z</dcterms:created>
  <dcterms:modified xsi:type="dcterms:W3CDTF">2015-12-02T12:47:00Z</dcterms:modified>
</cp:coreProperties>
</file>